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2FE30AF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347474" w:rsidRPr="00347474">
        <w:rPr>
          <w:b/>
          <w:i/>
          <w:noProof/>
          <w:sz w:val="28"/>
        </w:rPr>
        <w:t>R3-212515</w:t>
      </w:r>
    </w:p>
    <w:p w14:paraId="7475CF16" w14:textId="70453B15"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17-</w:t>
      </w:r>
      <w:r w:rsidR="00347474">
        <w:rPr>
          <w:rFonts w:cs="Arial"/>
          <w:b/>
          <w:bCs/>
          <w:sz w:val="24"/>
          <w:szCs w:val="24"/>
        </w:rPr>
        <w:t>2</w:t>
      </w:r>
      <w:r w:rsidR="00347474">
        <w:rPr>
          <w:rFonts w:cs="Arial"/>
          <w:b/>
          <w:bCs/>
          <w:sz w:val="24"/>
          <w:szCs w:val="24"/>
        </w:rPr>
        <w:t>7</w:t>
      </w:r>
      <w:r w:rsidR="00347474">
        <w:rPr>
          <w:rFonts w:cs="Arial"/>
          <w:b/>
          <w:bCs/>
          <w:sz w:val="24"/>
          <w:szCs w:val="24"/>
        </w:rPr>
        <w:t xml:space="preserve"> </w:t>
      </w:r>
      <w:r>
        <w:rPr>
          <w:rFonts w:cs="Arial"/>
          <w:b/>
          <w:bCs/>
          <w:sz w:val="24"/>
          <w:szCs w:val="24"/>
        </w:rPr>
        <w:t>May</w:t>
      </w:r>
      <w:r w:rsidR="0081673E" w:rsidRPr="0081673E">
        <w:rPr>
          <w:rFonts w:cs="Arial"/>
          <w:b/>
          <w:bCs/>
          <w:sz w:val="24"/>
          <w:szCs w:val="24"/>
        </w:rPr>
        <w:t xml:space="preserve"> 2021</w:t>
      </w:r>
      <w:r w:rsidR="00B20EF0">
        <w:rPr>
          <w:rFonts w:cs="Arial"/>
          <w:b/>
          <w:bCs/>
          <w:sz w:val="24"/>
          <w:szCs w:val="24"/>
        </w:rPr>
        <w:t>,</w:t>
      </w:r>
      <w:r w:rsidR="00B20EF0" w:rsidRPr="00B20EF0">
        <w:rPr>
          <w:rFonts w:cs="Arial"/>
          <w:b/>
          <w:bCs/>
          <w:sz w:val="24"/>
          <w:szCs w:val="24"/>
        </w:rPr>
        <w:t xml:space="preserve"> </w:t>
      </w:r>
      <w:r w:rsidR="00B20EF0" w:rsidRPr="0081673E">
        <w:rPr>
          <w:rFonts w:cs="Arial"/>
          <w:b/>
          <w:bCs/>
          <w:sz w:val="24"/>
          <w:szCs w:val="24"/>
        </w:rPr>
        <w:t>E-meeting</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30A1391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37B48" w:rsidRPr="00A37B48">
        <w:rPr>
          <w:rFonts w:ascii="Arial" w:hAnsi="Arial"/>
          <w:sz w:val="24"/>
          <w:lang w:eastAsia="zh-CN"/>
        </w:rPr>
        <w:t>Further analysis on spec impacts of the potential solutions to QoE visibility</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343A3F2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37B48" w:rsidRPr="00A37B48">
        <w:rPr>
          <w:rFonts w:ascii="Arial" w:hAnsi="Arial"/>
          <w:sz w:val="24"/>
        </w:rPr>
        <w:t>15.3</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77777777" w:rsidR="00082C90" w:rsidRDefault="00082C90" w:rsidP="00082C90">
      <w:pPr>
        <w:jc w:val="both"/>
      </w:pPr>
      <w:bookmarkStart w:id="1" w:name="OLE_LINK1"/>
      <w:bookmarkStart w:id="2" w:name="OLE_LINK2"/>
      <w:r>
        <w:t>NR QoE management and optimizations for diverse services [1] was approved. The objectives of this WID include the following:</w:t>
      </w:r>
    </w:p>
    <w:tbl>
      <w:tblPr>
        <w:tblStyle w:val="af4"/>
        <w:tblW w:w="0" w:type="auto"/>
        <w:tblLook w:val="04A0" w:firstRow="1" w:lastRow="0" w:firstColumn="1" w:lastColumn="0" w:noHBand="0" w:noVBand="1"/>
      </w:tblPr>
      <w:tblGrid>
        <w:gridCol w:w="9628"/>
      </w:tblGrid>
      <w:tr w:rsidR="00082C90" w14:paraId="6D52A22D" w14:textId="77777777" w:rsidTr="0085355F">
        <w:tc>
          <w:tcPr>
            <w:tcW w:w="9628" w:type="dxa"/>
          </w:tcPr>
          <w:p w14:paraId="1A641B5D" w14:textId="77777777" w:rsidR="00082C90" w:rsidRDefault="00082C90" w:rsidP="0085355F">
            <w:pPr>
              <w:spacing w:afterLines="50" w:after="120"/>
              <w:jc w:val="both"/>
              <w:rPr>
                <w:bCs/>
                <w:lang w:eastAsia="zh-CN"/>
              </w:rPr>
            </w:pPr>
            <w:r>
              <w:rPr>
                <w:bCs/>
              </w:rPr>
              <w:t>The detailed objectives of the work item are as follows:</w:t>
            </w:r>
          </w:p>
          <w:p w14:paraId="0D7A90E9" w14:textId="77777777" w:rsidR="00082C90" w:rsidRDefault="00082C90" w:rsidP="00082C90">
            <w:pPr>
              <w:numPr>
                <w:ilvl w:val="0"/>
                <w:numId w:val="41"/>
              </w:numPr>
              <w:overflowPunct w:val="0"/>
              <w:autoSpaceDE w:val="0"/>
              <w:autoSpaceDN w:val="0"/>
              <w:adjustRightInd w:val="0"/>
              <w:spacing w:after="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QoE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14:paraId="3215F11E" w14:textId="77777777" w:rsidR="00082C90" w:rsidRDefault="00082C90" w:rsidP="00082C90">
            <w:pPr>
              <w:numPr>
                <w:ilvl w:val="0"/>
                <w:numId w:val="42"/>
              </w:numPr>
              <w:overflowPunct w:val="0"/>
              <w:autoSpaceDE w:val="0"/>
              <w:autoSpaceDN w:val="0"/>
              <w:adjustRightInd w:val="0"/>
              <w:spacing w:after="0"/>
              <w:textAlignment w:val="baseline"/>
              <w:rPr>
                <w:bCs/>
                <w:lang w:eastAsia="zh-CN"/>
              </w:rPr>
            </w:pPr>
            <w:r w:rsidRPr="0063143B">
              <w:rPr>
                <w:rFonts w:hint="eastAsia"/>
                <w:bCs/>
                <w:lang w:eastAsia="zh-CN"/>
              </w:rPr>
              <w:t xml:space="preserve">Specify </w:t>
            </w:r>
            <w:r w:rsidRPr="0063143B">
              <w:rPr>
                <w:bCs/>
                <w:lang w:eastAsia="zh-CN"/>
              </w:rPr>
              <w:t>configuration, activation,</w:t>
            </w:r>
            <w:r w:rsidRPr="0063143B">
              <w:rPr>
                <w:rFonts w:hint="eastAsia"/>
                <w:bCs/>
                <w:lang w:eastAsia="zh-CN"/>
              </w:rPr>
              <w:t xml:space="preserve"> and de</w:t>
            </w:r>
            <w:r w:rsidRPr="0063143B">
              <w:rPr>
                <w:bCs/>
                <w:lang w:eastAsia="zh-CN"/>
              </w:rPr>
              <w:t>activation</w:t>
            </w:r>
            <w:r w:rsidRPr="0063143B">
              <w:rPr>
                <w:rFonts w:hint="eastAsia"/>
                <w:bCs/>
                <w:lang w:eastAsia="zh-CN"/>
              </w:rPr>
              <w:t xml:space="preserve"> procedures for both s</w:t>
            </w:r>
            <w:r w:rsidRPr="0063143B">
              <w:rPr>
                <w:bCs/>
                <w:lang w:eastAsia="zh-CN"/>
              </w:rPr>
              <w:t>ignalling-based</w:t>
            </w:r>
            <w:r w:rsidRPr="0063143B">
              <w:rPr>
                <w:rFonts w:hint="eastAsia"/>
                <w:bCs/>
                <w:lang w:eastAsia="zh-CN"/>
              </w:rPr>
              <w:t xml:space="preserve"> and management</w:t>
            </w:r>
            <w:r w:rsidRPr="0063143B">
              <w:rPr>
                <w:bCs/>
                <w:lang w:eastAsia="zh-CN"/>
              </w:rPr>
              <w:t>-based</w:t>
            </w:r>
            <w:r w:rsidRPr="0063143B">
              <w:rPr>
                <w:rFonts w:hint="eastAsia"/>
                <w:bCs/>
                <w:lang w:eastAsia="zh-CN"/>
              </w:rPr>
              <w:t xml:space="preserve"> QoE measurement</w:t>
            </w:r>
            <w:r w:rsidRPr="0063143B">
              <w:rPr>
                <w:bCs/>
                <w:lang w:eastAsia="zh-CN"/>
              </w:rPr>
              <w:t xml:space="preserve"> collection and reporting, </w:t>
            </w:r>
            <w:r w:rsidRPr="0063143B">
              <w:rPr>
                <w:rFonts w:hint="eastAsia"/>
                <w:bCs/>
                <w:lang w:eastAsia="zh-CN"/>
              </w:rPr>
              <w:t xml:space="preserve">taking </w:t>
            </w:r>
            <w:r w:rsidRPr="0063143B">
              <w:rPr>
                <w:rFonts w:hint="eastAsia"/>
              </w:rPr>
              <w:t>LTE QoE sol</w:t>
            </w:r>
            <w:r w:rsidRPr="0063143B">
              <w:t xml:space="preserve">utions </w:t>
            </w:r>
            <w:r w:rsidRPr="0063143B">
              <w:rPr>
                <w:rFonts w:hint="eastAsia"/>
              </w:rPr>
              <w:t>as baseline</w:t>
            </w:r>
            <w:r>
              <w:t>, as defined in TR 38.890</w:t>
            </w:r>
            <w:r>
              <w:rPr>
                <w:rFonts w:hint="eastAsia"/>
                <w:bCs/>
                <w:lang w:eastAsia="zh-CN"/>
              </w:rPr>
              <w:t>.</w:t>
            </w:r>
          </w:p>
          <w:p w14:paraId="0ECFE7C4" w14:textId="77777777" w:rsidR="00082C90" w:rsidRDefault="00082C90" w:rsidP="00082C90">
            <w:pPr>
              <w:numPr>
                <w:ilvl w:val="0"/>
                <w:numId w:val="42"/>
              </w:numPr>
              <w:overflowPunct w:val="0"/>
              <w:autoSpaceDE w:val="0"/>
              <w:autoSpaceDN w:val="0"/>
              <w:adjustRightInd w:val="0"/>
              <w:spacing w:after="0"/>
              <w:textAlignment w:val="baseline"/>
              <w:rPr>
                <w:bCs/>
                <w:lang w:eastAsia="zh-CN"/>
              </w:rPr>
            </w:pPr>
            <w:r w:rsidRPr="0063143B">
              <w:rPr>
                <w:rFonts w:hint="eastAsia"/>
                <w:bCs/>
                <w:lang w:eastAsia="zh-CN"/>
              </w:rPr>
              <w:t xml:space="preserve">Specify </w:t>
            </w:r>
            <w:r w:rsidRPr="0063143B">
              <w:rPr>
                <w:rFonts w:hint="eastAsia"/>
                <w:lang w:eastAsia="zh-CN"/>
              </w:rPr>
              <w:t>c</w:t>
            </w:r>
            <w:r w:rsidRPr="0063143B">
              <w:rPr>
                <w:lang w:eastAsia="zh-CN"/>
              </w:rPr>
              <w:t xml:space="preserve">onfiguration and </w:t>
            </w:r>
            <w:r w:rsidRPr="0063143B">
              <w:rPr>
                <w:rFonts w:hint="eastAsia"/>
                <w:lang w:eastAsia="zh-CN"/>
              </w:rPr>
              <w:t>r</w:t>
            </w:r>
            <w:r w:rsidRPr="0063143B">
              <w:rPr>
                <w:lang w:eastAsia="zh-CN"/>
              </w:rPr>
              <w:t>eporting for multiple simultaneous QoE measurements</w:t>
            </w:r>
            <w:r w:rsidRPr="0063143B">
              <w:rPr>
                <w:rFonts w:hint="eastAsia"/>
                <w:lang w:eastAsia="zh-CN"/>
              </w:rPr>
              <w:t xml:space="preserve"> at a UE</w:t>
            </w:r>
            <w:r>
              <w:rPr>
                <w:rFonts w:hint="eastAsia"/>
                <w:lang w:eastAsia="zh-CN"/>
              </w:rPr>
              <w:t>.</w:t>
            </w:r>
          </w:p>
          <w:p w14:paraId="58FAF1D7" w14:textId="77777777" w:rsidR="00082C90" w:rsidRDefault="00082C90" w:rsidP="00082C90">
            <w:pPr>
              <w:numPr>
                <w:ilvl w:val="0"/>
                <w:numId w:val="42"/>
              </w:numPr>
              <w:overflowPunct w:val="0"/>
              <w:autoSpaceDE w:val="0"/>
              <w:autoSpaceDN w:val="0"/>
              <w:adjustRightInd w:val="0"/>
              <w:spacing w:after="0"/>
              <w:textAlignment w:val="baseline"/>
              <w:rPr>
                <w:bCs/>
                <w:lang w:eastAsia="zh-CN"/>
              </w:rPr>
            </w:pPr>
            <w:r>
              <w:rPr>
                <w:rFonts w:hint="eastAsia"/>
                <w:bCs/>
                <w:lang w:eastAsia="zh-CN"/>
              </w:rPr>
              <w:t xml:space="preserve">Specify </w:t>
            </w:r>
            <w:r>
              <w:rPr>
                <w:bCs/>
                <w:lang w:eastAsia="zh-CN"/>
              </w:rPr>
              <w:t>QoE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QoE measurement reporting</w:t>
            </w:r>
            <w:r>
              <w:rPr>
                <w:rFonts w:hint="eastAsia"/>
                <w:lang w:val="en-US" w:eastAsia="zh-CN"/>
              </w:rPr>
              <w:t>.</w:t>
            </w:r>
          </w:p>
          <w:p w14:paraId="2E1CA251" w14:textId="77777777" w:rsidR="00082C90" w:rsidRDefault="00082C90" w:rsidP="00082C90">
            <w:pPr>
              <w:numPr>
                <w:ilvl w:val="0"/>
                <w:numId w:val="42"/>
              </w:numPr>
              <w:overflowPunct w:val="0"/>
              <w:autoSpaceDE w:val="0"/>
              <w:autoSpaceDN w:val="0"/>
              <w:adjustRightInd w:val="0"/>
              <w:spacing w:after="0"/>
              <w:textAlignment w:val="baseline"/>
              <w:rPr>
                <w:bCs/>
                <w:lang w:eastAsia="zh-CN"/>
              </w:rPr>
            </w:pPr>
            <w:r w:rsidRPr="0063143B">
              <w:rPr>
                <w:rFonts w:hint="eastAsia"/>
                <w:bCs/>
                <w:lang w:eastAsia="zh-CN"/>
              </w:rPr>
              <w:t xml:space="preserve">Specify </w:t>
            </w:r>
            <w:r w:rsidRPr="0063143B">
              <w:rPr>
                <w:bCs/>
                <w:lang w:eastAsia="zh-CN"/>
              </w:rPr>
              <w:t>QoE measurement handling in RRC_INACTIVE, i.e.</w:t>
            </w:r>
            <w:r w:rsidRPr="0063143B" w:rsidDel="00F0645C">
              <w:rPr>
                <w:bCs/>
                <w:lang w:eastAsia="zh-CN"/>
              </w:rPr>
              <w:t xml:space="preserve"> </w:t>
            </w:r>
            <w:r w:rsidRPr="0063143B">
              <w:rPr>
                <w:bCs/>
                <w:lang w:eastAsia="zh-CN"/>
              </w:rPr>
              <w:t xml:space="preserve">keeping the QoE measurement configuration without measuring and reusing the same configuration upon </w:t>
            </w:r>
            <w:r w:rsidRPr="0063143B">
              <w:rPr>
                <w:rFonts w:hint="eastAsia"/>
                <w:bCs/>
                <w:lang w:eastAsia="zh-CN"/>
              </w:rPr>
              <w:t>transition</w:t>
            </w:r>
            <w:r w:rsidRPr="0063143B">
              <w:rPr>
                <w:bCs/>
                <w:lang w:eastAsia="zh-CN"/>
              </w:rPr>
              <w:t xml:space="preserve"> from RRC_INACTIVE to RRC_CONNECTED</w:t>
            </w:r>
            <w:r>
              <w:rPr>
                <w:rFonts w:hint="eastAsia"/>
                <w:bCs/>
                <w:lang w:eastAsia="zh-CN"/>
              </w:rPr>
              <w:t>.</w:t>
            </w:r>
          </w:p>
          <w:p w14:paraId="1B8BD5C5" w14:textId="77777777" w:rsidR="00082C90" w:rsidRDefault="00082C90" w:rsidP="0085355F">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14:paraId="5E949FF6" w14:textId="77777777" w:rsidR="00082C90" w:rsidRDefault="00082C90" w:rsidP="00082C90">
            <w:pPr>
              <w:numPr>
                <w:ilvl w:val="0"/>
                <w:numId w:val="41"/>
              </w:numPr>
              <w:overflowPunct w:val="0"/>
              <w:autoSpaceDE w:val="0"/>
              <w:autoSpaceDN w:val="0"/>
              <w:adjustRightInd w:val="0"/>
              <w:spacing w:beforeLines="50" w:before="120" w:after="0"/>
              <w:ind w:hangingChars="210"/>
              <w:jc w:val="both"/>
              <w:textAlignment w:val="baseline"/>
              <w:rPr>
                <w:bCs/>
                <w:lang w:val="en-US" w:eastAsia="zh-CN"/>
              </w:rPr>
            </w:pPr>
            <w:r w:rsidRPr="0063143B">
              <w:rPr>
                <w:bCs/>
                <w:lang w:val="en-US" w:eastAsia="zh-CN"/>
              </w:rPr>
              <w:t xml:space="preserve">Specify </w:t>
            </w:r>
            <w:r w:rsidRPr="0063143B">
              <w:rPr>
                <w:rFonts w:hint="eastAsia"/>
                <w:bCs/>
                <w:lang w:val="en-US" w:eastAsia="zh-CN"/>
              </w:rPr>
              <w:t>the</w:t>
            </w:r>
            <w:r w:rsidRPr="0063143B">
              <w:rPr>
                <w:bCs/>
                <w:lang w:val="en-US" w:eastAsia="zh-CN"/>
              </w:rPr>
              <w:t xml:space="preserve"> support for QoE measurement collection and reporting continuity </w:t>
            </w:r>
            <w:r w:rsidRPr="0063143B">
              <w:rPr>
                <w:rFonts w:hint="eastAsia"/>
                <w:bCs/>
                <w:lang w:val="en-US" w:eastAsia="zh-CN"/>
              </w:rPr>
              <w:t>in</w:t>
            </w:r>
            <w:r w:rsidRPr="0063143B">
              <w:rPr>
                <w:bCs/>
                <w:lang w:val="en-US" w:eastAsia="zh-CN"/>
              </w:rPr>
              <w:t xml:space="preserve"> </w:t>
            </w:r>
            <w:r w:rsidRPr="0063143B">
              <w:rPr>
                <w:szCs w:val="18"/>
              </w:rPr>
              <w:t>intra-system intra-RAT</w:t>
            </w:r>
            <w:r w:rsidRPr="0063143B">
              <w:rPr>
                <w:bCs/>
                <w:lang w:val="en-US" w:eastAsia="zh-CN"/>
              </w:rPr>
              <w:t xml:space="preserve"> mobility</w:t>
            </w:r>
            <w:r w:rsidRPr="0063143B">
              <w:rPr>
                <w:rFonts w:hint="eastAsia"/>
                <w:bCs/>
                <w:lang w:val="en-US" w:eastAsia="zh-CN"/>
              </w:rPr>
              <w:t xml:space="preserve"> scenario</w:t>
            </w:r>
            <w:r w:rsidRPr="0063143B">
              <w:rPr>
                <w:bCs/>
                <w:lang w:val="en-US" w:eastAsia="zh-CN"/>
              </w:rPr>
              <w:t xml:space="preserve"> for signaling based QoE</w:t>
            </w:r>
            <w:r w:rsidRPr="0063143B">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14:paraId="06C97F74" w14:textId="77777777" w:rsidR="00082C90" w:rsidRDefault="00082C90" w:rsidP="0085355F">
            <w:pPr>
              <w:spacing w:after="0"/>
              <w:rPr>
                <w:bCs/>
                <w:lang w:eastAsia="zh-CN"/>
              </w:rPr>
            </w:pPr>
          </w:p>
          <w:p w14:paraId="7B2B4BDF" w14:textId="77777777" w:rsidR="00082C90" w:rsidRPr="00082C90" w:rsidRDefault="00082C90" w:rsidP="00082C90">
            <w:pPr>
              <w:numPr>
                <w:ilvl w:val="0"/>
                <w:numId w:val="43"/>
              </w:numPr>
              <w:overflowPunct w:val="0"/>
              <w:autoSpaceDE w:val="0"/>
              <w:autoSpaceDN w:val="0"/>
              <w:adjustRightInd w:val="0"/>
              <w:spacing w:after="0"/>
              <w:ind w:left="426" w:hanging="426"/>
              <w:textAlignment w:val="baseline"/>
              <w:rPr>
                <w:bCs/>
                <w:highlight w:val="yellow"/>
              </w:rPr>
            </w:pPr>
            <w:r w:rsidRPr="00082C90">
              <w:rPr>
                <w:bCs/>
                <w:highlight w:val="yellow"/>
                <w:lang w:eastAsia="zh-CN"/>
              </w:rPr>
              <w:t>To support RAN visible QoE, evaluate and s</w:t>
            </w:r>
            <w:r w:rsidRPr="00082C90">
              <w:rPr>
                <w:rFonts w:hint="eastAsia"/>
                <w:bCs/>
                <w:highlight w:val="yellow"/>
                <w:lang w:eastAsia="zh-CN"/>
              </w:rPr>
              <w:t xml:space="preserve">pecify </w:t>
            </w:r>
            <w:r w:rsidRPr="00082C90">
              <w:rPr>
                <w:bCs/>
                <w:highlight w:val="yellow"/>
                <w:lang w:eastAsia="zh-CN"/>
              </w:rPr>
              <w:t>an initial relevant set of RAN</w:t>
            </w:r>
            <w:r w:rsidRPr="00082C90">
              <w:rPr>
                <w:rFonts w:hint="eastAsia"/>
                <w:bCs/>
                <w:highlight w:val="yellow"/>
                <w:lang w:eastAsia="zh-CN"/>
              </w:rPr>
              <w:t>-visible QoE parameter</w:t>
            </w:r>
            <w:r w:rsidRPr="00082C90">
              <w:rPr>
                <w:bCs/>
                <w:highlight w:val="yellow"/>
                <w:lang w:eastAsia="zh-CN"/>
              </w:rPr>
              <w:t>s, then specify c</w:t>
            </w:r>
            <w:r w:rsidRPr="00082C90">
              <w:rPr>
                <w:bCs/>
                <w:highlight w:val="yellow"/>
              </w:rPr>
              <w:t>onfiguration</w:t>
            </w:r>
            <w:r w:rsidRPr="00082C90">
              <w:rPr>
                <w:rFonts w:hint="eastAsia"/>
                <w:bCs/>
                <w:highlight w:val="yellow"/>
                <w:lang w:eastAsia="zh-CN"/>
              </w:rPr>
              <w:t xml:space="preserve"> and</w:t>
            </w:r>
            <w:r w:rsidRPr="00082C90">
              <w:rPr>
                <w:bCs/>
                <w:highlight w:val="yellow"/>
              </w:rPr>
              <w:t xml:space="preserve"> reporting</w:t>
            </w:r>
            <w:r w:rsidRPr="00082C90">
              <w:rPr>
                <w:bCs/>
                <w:highlight w:val="yellow"/>
                <w:lang w:eastAsia="zh-CN"/>
              </w:rPr>
              <w:t>.</w:t>
            </w:r>
            <w:r w:rsidRPr="00082C90">
              <w:rPr>
                <w:bCs/>
                <w:highlight w:val="yellow"/>
                <w:lang w:val="en-US" w:eastAsia="zh-CN"/>
              </w:rPr>
              <w:t xml:space="preserve"> [</w:t>
            </w:r>
            <w:r w:rsidRPr="00082C90">
              <w:rPr>
                <w:rFonts w:hint="eastAsia"/>
                <w:bCs/>
                <w:highlight w:val="yellow"/>
                <w:lang w:val="en-US" w:eastAsia="zh-CN"/>
              </w:rPr>
              <w:t xml:space="preserve">RAN3, </w:t>
            </w:r>
            <w:r w:rsidRPr="00082C90">
              <w:rPr>
                <w:bCs/>
                <w:highlight w:val="yellow"/>
                <w:lang w:val="en-US" w:eastAsia="zh-CN"/>
              </w:rPr>
              <w:t>RAN2]</w:t>
            </w:r>
          </w:p>
          <w:p w14:paraId="470A95D5" w14:textId="77777777" w:rsidR="00082C90" w:rsidRPr="00082C90" w:rsidRDefault="00082C90" w:rsidP="00082C90">
            <w:pPr>
              <w:numPr>
                <w:ilvl w:val="0"/>
                <w:numId w:val="41"/>
              </w:numPr>
              <w:overflowPunct w:val="0"/>
              <w:autoSpaceDE w:val="0"/>
              <w:autoSpaceDN w:val="0"/>
              <w:adjustRightInd w:val="0"/>
              <w:spacing w:beforeLines="50" w:before="120" w:after="0"/>
              <w:ind w:hangingChars="210"/>
              <w:jc w:val="both"/>
              <w:textAlignment w:val="baseline"/>
              <w:rPr>
                <w:bCs/>
                <w:lang w:val="en-US" w:eastAsia="zh-CN"/>
              </w:rPr>
            </w:pPr>
            <w:r w:rsidRPr="00082C90">
              <w:rPr>
                <w:bCs/>
                <w:lang w:val="en-US" w:eastAsia="zh-CN"/>
              </w:rPr>
              <w:t xml:space="preserve">Specify </w:t>
            </w:r>
            <w:r w:rsidRPr="00082C90">
              <w:rPr>
                <w:rFonts w:hint="eastAsia"/>
                <w:bCs/>
                <w:lang w:val="en-US" w:eastAsia="zh-CN"/>
              </w:rPr>
              <w:t>the</w:t>
            </w:r>
            <w:r w:rsidRPr="00082C90">
              <w:rPr>
                <w:bCs/>
                <w:lang w:val="en-US" w:eastAsia="zh-CN"/>
              </w:rPr>
              <w:t xml:space="preserve"> support for </w:t>
            </w:r>
            <w:r w:rsidRPr="00082C90">
              <w:rPr>
                <w:rFonts w:hint="eastAsia"/>
                <w:bCs/>
                <w:lang w:val="en-US" w:eastAsia="zh-CN"/>
              </w:rPr>
              <w:t>p</w:t>
            </w:r>
            <w:r w:rsidRPr="00082C90">
              <w:rPr>
                <w:bCs/>
                <w:lang w:val="en-US" w:eastAsia="zh-CN"/>
              </w:rPr>
              <w:t>er-slice QoE measurement</w:t>
            </w:r>
            <w:r w:rsidRPr="00082C90">
              <w:rPr>
                <w:rFonts w:hint="eastAsia"/>
                <w:bCs/>
                <w:lang w:val="en-US" w:eastAsia="zh-CN"/>
              </w:rPr>
              <w:t xml:space="preserve">. </w:t>
            </w:r>
            <w:r w:rsidRPr="00082C90">
              <w:rPr>
                <w:bCs/>
                <w:lang w:val="en-US" w:eastAsia="zh-CN"/>
              </w:rPr>
              <w:t>[</w:t>
            </w:r>
            <w:r w:rsidRPr="00082C90">
              <w:rPr>
                <w:rFonts w:hint="eastAsia"/>
                <w:bCs/>
                <w:lang w:val="en-US" w:eastAsia="zh-CN"/>
              </w:rPr>
              <w:t xml:space="preserve">RAN3, </w:t>
            </w:r>
            <w:r w:rsidRPr="00082C90">
              <w:rPr>
                <w:bCs/>
                <w:lang w:val="en-US" w:eastAsia="zh-CN"/>
              </w:rPr>
              <w:t>RAN2]</w:t>
            </w:r>
            <w:bookmarkStart w:id="3" w:name="_Hlk67518295"/>
          </w:p>
          <w:p w14:paraId="7C22F4E7" w14:textId="77777777" w:rsidR="00082C90" w:rsidRPr="005153EA" w:rsidRDefault="00082C90" w:rsidP="00082C90">
            <w:pPr>
              <w:numPr>
                <w:ilvl w:val="0"/>
                <w:numId w:val="41"/>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Specify the necessary mechanism to support alignment of radio-related measurement (i.e. MDT) and QoE measurement. [RAN3, RAN2]</w:t>
            </w:r>
            <w:bookmarkEnd w:id="3"/>
          </w:p>
          <w:p w14:paraId="641A2AAA" w14:textId="77777777" w:rsidR="00082C90" w:rsidRDefault="00082C90" w:rsidP="0085355F">
            <w:pPr>
              <w:spacing w:beforeLines="50" w:before="120" w:after="0"/>
              <w:ind w:leftChars="10" w:left="20"/>
              <w:jc w:val="both"/>
              <w:rPr>
                <w:bCs/>
                <w:lang w:val="en-US" w:eastAsia="zh-CN"/>
              </w:rPr>
            </w:pPr>
            <w:r>
              <w:rPr>
                <w:bCs/>
                <w:lang w:val="en-US" w:eastAsia="zh-CN"/>
              </w:rPr>
              <w:t xml:space="preserve">Note: </w:t>
            </w:r>
            <w:r>
              <w:rPr>
                <w:rFonts w:hint="eastAsia"/>
                <w:bCs/>
                <w:lang w:val="en-US" w:eastAsia="zh-CN"/>
              </w:rPr>
              <w:t xml:space="preserve">If needed, </w:t>
            </w:r>
            <w:r>
              <w:rPr>
                <w:bCs/>
                <w:lang w:val="en-US" w:eastAsia="zh-CN"/>
              </w:rPr>
              <w:t xml:space="preserve">co-operate with </w:t>
            </w:r>
            <w:r>
              <w:rPr>
                <w:rFonts w:hint="eastAsia"/>
                <w:bCs/>
                <w:lang w:val="en-US" w:eastAsia="zh-CN"/>
              </w:rPr>
              <w:t>o</w:t>
            </w:r>
            <w:r>
              <w:rPr>
                <w:bCs/>
                <w:lang w:val="en-US" w:eastAsia="zh-CN"/>
              </w:rPr>
              <w:t>ther working groups, e.g. SA4/SA5/CT1</w:t>
            </w:r>
            <w:r>
              <w:rPr>
                <w:rFonts w:hint="eastAsia"/>
                <w:bCs/>
                <w:lang w:val="en-US" w:eastAsia="zh-CN"/>
              </w:rPr>
              <w:t>.</w:t>
            </w:r>
          </w:p>
          <w:p w14:paraId="5AE3B990" w14:textId="77777777" w:rsidR="00082C90" w:rsidRDefault="00082C90" w:rsidP="0085355F">
            <w:pPr>
              <w:spacing w:after="0"/>
              <w:ind w:left="420"/>
            </w:pPr>
          </w:p>
        </w:tc>
      </w:tr>
    </w:tbl>
    <w:p w14:paraId="0E4CA705" w14:textId="2250D86C" w:rsidR="00034EB8" w:rsidRDefault="00082C90" w:rsidP="00034EB8">
      <w:pPr>
        <w:spacing w:after="120"/>
        <w:jc w:val="both"/>
        <w:rPr>
          <w:rFonts w:eastAsia="宋体"/>
          <w:lang w:eastAsia="zh-CN"/>
        </w:rPr>
      </w:pPr>
      <w:r>
        <w:t xml:space="preserve">This contribution focuses on the </w:t>
      </w:r>
      <w:r w:rsidR="00115CB3">
        <w:t xml:space="preserve">further analysis on </w:t>
      </w:r>
      <w:r w:rsidR="00115CB3" w:rsidRPr="00115CB3">
        <w:t>RAN visible QoE</w:t>
      </w:r>
      <w:r w:rsidR="00115CB3">
        <w:t>,</w:t>
      </w:r>
      <w:r w:rsidR="00115CB3" w:rsidRPr="00115CB3">
        <w:t xml:space="preserve"> </w:t>
      </w:r>
      <w:r>
        <w:t>pro</w:t>
      </w:r>
      <w:r w:rsidR="00115CB3">
        <w:t>posals and corresponding</w:t>
      </w:r>
      <w:r>
        <w:t xml:space="preserve"> the specification impacts</w:t>
      </w:r>
      <w:r w:rsidR="00115CB3">
        <w:t xml:space="preserve"> are also provided for discussion</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34A8969" w14:textId="73416A2F" w:rsidR="008774CA" w:rsidRDefault="00401714" w:rsidP="008774CA">
      <w:pPr>
        <w:rPr>
          <w:rFonts w:eastAsiaTheme="minorEastAsia"/>
          <w:lang w:eastAsia="zh-CN"/>
        </w:rPr>
      </w:pPr>
      <w:r>
        <w:rPr>
          <w:rFonts w:eastAsiaTheme="minorEastAsia" w:hint="eastAsia"/>
          <w:lang w:eastAsia="zh-CN"/>
        </w:rPr>
        <w:t>A</w:t>
      </w:r>
      <w:r>
        <w:rPr>
          <w:rFonts w:eastAsiaTheme="minorEastAsia"/>
          <w:lang w:eastAsia="zh-CN"/>
        </w:rPr>
        <w:t xml:space="preserve">s could be seen in the TR [2], </w:t>
      </w:r>
      <w:r w:rsidR="00864824">
        <w:rPr>
          <w:rFonts w:eastAsiaTheme="minorEastAsia"/>
          <w:lang w:eastAsia="zh-CN"/>
        </w:rPr>
        <w:t xml:space="preserve">basically </w:t>
      </w:r>
      <w:r>
        <w:rPr>
          <w:rFonts w:eastAsiaTheme="minorEastAsia"/>
          <w:lang w:eastAsia="zh-CN"/>
        </w:rPr>
        <w:t xml:space="preserve">there are </w:t>
      </w:r>
      <w:r w:rsidR="00864824">
        <w:rPr>
          <w:rFonts w:eastAsiaTheme="minorEastAsia"/>
          <w:lang w:eastAsia="zh-CN"/>
        </w:rPr>
        <w:t>two</w:t>
      </w:r>
      <w:r>
        <w:rPr>
          <w:rFonts w:eastAsiaTheme="minorEastAsia"/>
          <w:lang w:eastAsia="zh-CN"/>
        </w:rPr>
        <w:t xml:space="preserve"> </w:t>
      </w:r>
      <w:r w:rsidR="00864824">
        <w:rPr>
          <w:rFonts w:eastAsiaTheme="minorEastAsia"/>
          <w:lang w:eastAsia="zh-CN"/>
        </w:rPr>
        <w:t>solution options on the table, see below, some initial analysis also show pros and cons for each option.</w:t>
      </w:r>
    </w:p>
    <w:p w14:paraId="5EFDBEED" w14:textId="439FAC99" w:rsidR="00864824" w:rsidRDefault="00864824" w:rsidP="00864824">
      <w:pPr>
        <w:pStyle w:val="afa"/>
        <w:numPr>
          <w:ilvl w:val="0"/>
          <w:numId w:val="44"/>
        </w:numPr>
        <w:ind w:firstLineChars="0"/>
        <w:rPr>
          <w:rFonts w:eastAsiaTheme="minorEastAsia"/>
          <w:lang w:eastAsia="zh-CN"/>
        </w:rPr>
      </w:pPr>
      <w:r>
        <w:rPr>
          <w:rFonts w:eastAsiaTheme="minorEastAsia" w:hint="eastAsia"/>
          <w:lang w:eastAsia="zh-CN"/>
        </w:rPr>
        <w:t>R</w:t>
      </w:r>
      <w:r>
        <w:rPr>
          <w:rFonts w:eastAsiaTheme="minorEastAsia"/>
          <w:lang w:eastAsia="zh-CN"/>
        </w:rPr>
        <w:t>AN visible metrics</w:t>
      </w:r>
    </w:p>
    <w:p w14:paraId="5FAD35A2" w14:textId="7E491C65" w:rsidR="00864824" w:rsidRPr="00864824" w:rsidRDefault="00864824" w:rsidP="00864824">
      <w:pPr>
        <w:pStyle w:val="afa"/>
        <w:numPr>
          <w:ilvl w:val="0"/>
          <w:numId w:val="44"/>
        </w:numPr>
        <w:ind w:firstLineChars="0"/>
        <w:rPr>
          <w:rFonts w:eastAsiaTheme="minorEastAsia"/>
          <w:lang w:eastAsia="zh-CN"/>
        </w:rPr>
      </w:pPr>
      <w:r>
        <w:rPr>
          <w:rFonts w:eastAsiaTheme="minorEastAsia"/>
          <w:lang w:eastAsia="zh-CN"/>
        </w:rPr>
        <w:t>RAN visible QoE values</w:t>
      </w:r>
    </w:p>
    <w:p w14:paraId="1DBCDBC5" w14:textId="674EE67B" w:rsidR="00864824" w:rsidRDefault="00864824" w:rsidP="008774CA">
      <w:pPr>
        <w:rPr>
          <w:rFonts w:eastAsiaTheme="minorEastAsia"/>
          <w:lang w:eastAsia="zh-CN"/>
        </w:rPr>
      </w:pPr>
      <w:r>
        <w:rPr>
          <w:rFonts w:eastAsiaTheme="minorEastAsia" w:hint="eastAsia"/>
          <w:lang w:eastAsia="zh-CN"/>
        </w:rPr>
        <w:t>T</w:t>
      </w:r>
      <w:r>
        <w:rPr>
          <w:rFonts w:eastAsiaTheme="minorEastAsia"/>
          <w:lang w:eastAsia="zh-CN"/>
        </w:rPr>
        <w:t xml:space="preserve">he rest of the paper </w:t>
      </w:r>
      <w:r w:rsidR="006F41D4">
        <w:rPr>
          <w:rFonts w:eastAsiaTheme="minorEastAsia"/>
          <w:lang w:eastAsia="zh-CN"/>
        </w:rPr>
        <w:t>tries to have further analysis on the two options above</w:t>
      </w:r>
      <w:r w:rsidR="00F4520E">
        <w:rPr>
          <w:rFonts w:eastAsiaTheme="minorEastAsia"/>
          <w:lang w:eastAsia="zh-CN"/>
        </w:rPr>
        <w:t>.</w:t>
      </w:r>
    </w:p>
    <w:p w14:paraId="493639B8" w14:textId="4AB58315" w:rsidR="00E335DE" w:rsidRDefault="00E335DE" w:rsidP="00E335DE">
      <w:pPr>
        <w:pStyle w:val="21"/>
        <w:rPr>
          <w:rFonts w:eastAsiaTheme="minorEastAsia"/>
          <w:lang w:eastAsia="zh-CN"/>
        </w:rPr>
      </w:pPr>
      <w:r>
        <w:rPr>
          <w:rFonts w:eastAsiaTheme="minorEastAsia"/>
          <w:lang w:eastAsia="zh-CN"/>
        </w:rPr>
        <w:lastRenderedPageBreak/>
        <w:t xml:space="preserve">2.1 </w:t>
      </w:r>
      <w:r w:rsidR="006F41D4">
        <w:rPr>
          <w:rFonts w:eastAsiaTheme="minorEastAsia" w:hint="eastAsia"/>
          <w:lang w:eastAsia="zh-CN"/>
        </w:rPr>
        <w:t>R</w:t>
      </w:r>
      <w:r w:rsidR="006F41D4">
        <w:rPr>
          <w:rFonts w:eastAsiaTheme="minorEastAsia"/>
          <w:lang w:eastAsia="zh-CN"/>
        </w:rPr>
        <w:t>AN visible metrics</w:t>
      </w:r>
    </w:p>
    <w:p w14:paraId="448AD1D3" w14:textId="77777777" w:rsidR="000F2C70" w:rsidRDefault="007831B1" w:rsidP="00E335DE">
      <w:pPr>
        <w:rPr>
          <w:rFonts w:eastAsiaTheme="minorEastAsia"/>
          <w:lang w:eastAsia="zh-CN"/>
        </w:rPr>
      </w:pPr>
      <w:r>
        <w:rPr>
          <w:rFonts w:eastAsiaTheme="minorEastAsia" w:hint="eastAsia"/>
          <w:lang w:eastAsia="zh-CN"/>
        </w:rPr>
        <w:t>A</w:t>
      </w:r>
      <w:r>
        <w:rPr>
          <w:rFonts w:eastAsiaTheme="minorEastAsia"/>
          <w:lang w:eastAsia="zh-CN"/>
        </w:rPr>
        <w:t>s discussed during study item phase,</w:t>
      </w:r>
      <w:r w:rsidR="000F2C70" w:rsidRPr="000F2C70">
        <w:rPr>
          <w:rFonts w:eastAsiaTheme="minorEastAsia"/>
          <w:lang w:eastAsia="zh-CN"/>
        </w:rPr>
        <w:t xml:space="preserve"> </w:t>
      </w:r>
      <w:r w:rsidR="000F2C70">
        <w:rPr>
          <w:rFonts w:eastAsiaTheme="minorEastAsia"/>
          <w:lang w:eastAsia="zh-CN"/>
        </w:rPr>
        <w:t>though doubts were received on its benefits to RAN resource scheduling and concerns were expressed on privacy if all metrics are visible at RAN,</w:t>
      </w:r>
      <w:r>
        <w:rPr>
          <w:rFonts w:eastAsiaTheme="minorEastAsia"/>
          <w:lang w:eastAsia="zh-CN"/>
        </w:rPr>
        <w:t xml:space="preserve"> </w:t>
      </w:r>
      <w:r w:rsidR="000F2C70">
        <w:rPr>
          <w:rFonts w:eastAsiaTheme="minorEastAsia"/>
          <w:lang w:eastAsia="zh-CN"/>
        </w:rPr>
        <w:t>the discussion mainly comes down to which metrics/parameter among the whole set of QoE metrics could be visible to RAN.</w:t>
      </w:r>
    </w:p>
    <w:p w14:paraId="4ED5B64B" w14:textId="3DF13912" w:rsidR="000F2C70" w:rsidRPr="000F2C70" w:rsidRDefault="000F2C70" w:rsidP="00E335DE">
      <w:pPr>
        <w:rPr>
          <w:rFonts w:eastAsiaTheme="minorEastAsia"/>
          <w:b/>
          <w:lang w:eastAsia="zh-CN"/>
        </w:rPr>
      </w:pPr>
      <w:r w:rsidRPr="000F2C70">
        <w:rPr>
          <w:rFonts w:eastAsiaTheme="minorEastAsia"/>
          <w:b/>
          <w:lang w:eastAsia="zh-CN"/>
        </w:rPr>
        <w:t xml:space="preserve">Observation 1: </w:t>
      </w:r>
      <w:r w:rsidR="00614878">
        <w:rPr>
          <w:rFonts w:eastAsiaTheme="minorEastAsia"/>
          <w:b/>
          <w:lang w:eastAsia="zh-CN"/>
        </w:rPr>
        <w:t>F</w:t>
      </w:r>
      <w:r w:rsidRPr="000F2C70">
        <w:rPr>
          <w:rFonts w:eastAsiaTheme="minorEastAsia"/>
          <w:b/>
          <w:lang w:eastAsia="zh-CN"/>
        </w:rPr>
        <w:t xml:space="preserve">or </w:t>
      </w:r>
      <w:r w:rsidRPr="000F2C70">
        <w:rPr>
          <w:rFonts w:eastAsiaTheme="minorEastAsia" w:hint="eastAsia"/>
          <w:b/>
          <w:lang w:eastAsia="zh-CN"/>
        </w:rPr>
        <w:t>R</w:t>
      </w:r>
      <w:r w:rsidRPr="000F2C70">
        <w:rPr>
          <w:rFonts w:eastAsiaTheme="minorEastAsia"/>
          <w:b/>
          <w:lang w:eastAsia="zh-CN"/>
        </w:rPr>
        <w:t>AN visible metrics, the discussion</w:t>
      </w:r>
      <w:r w:rsidR="00614878">
        <w:rPr>
          <w:rFonts w:eastAsiaTheme="minorEastAsia"/>
          <w:b/>
          <w:lang w:eastAsia="zh-CN"/>
        </w:rPr>
        <w:t>s</w:t>
      </w:r>
      <w:r w:rsidRPr="000F2C70">
        <w:rPr>
          <w:rFonts w:eastAsiaTheme="minorEastAsia"/>
          <w:b/>
          <w:lang w:eastAsia="zh-CN"/>
        </w:rPr>
        <w:t xml:space="preserve"> </w:t>
      </w:r>
      <w:r>
        <w:rPr>
          <w:rFonts w:eastAsiaTheme="minorEastAsia"/>
          <w:b/>
          <w:lang w:eastAsia="zh-CN"/>
        </w:rPr>
        <w:t>now</w:t>
      </w:r>
      <w:r w:rsidRPr="000F2C70">
        <w:rPr>
          <w:rFonts w:eastAsiaTheme="minorEastAsia"/>
          <w:b/>
          <w:lang w:eastAsia="zh-CN"/>
        </w:rPr>
        <w:t xml:space="preserve"> focus on which metrics/parameter among the whole set of QoE metrics could be visible to RAN</w:t>
      </w:r>
    </w:p>
    <w:p w14:paraId="5BB5021A" w14:textId="1B4D79C1" w:rsidR="000470E5" w:rsidRDefault="000F2C70" w:rsidP="00E335DE">
      <w:pPr>
        <w:rPr>
          <w:rFonts w:eastAsiaTheme="minorEastAsia"/>
          <w:lang w:eastAsia="zh-CN"/>
        </w:rPr>
      </w:pPr>
      <w:r>
        <w:rPr>
          <w:rFonts w:eastAsiaTheme="minorEastAsia"/>
          <w:lang w:eastAsia="zh-CN"/>
        </w:rPr>
        <w:t xml:space="preserve">As also discussed in </w:t>
      </w:r>
      <w:r w:rsidR="00614878">
        <w:rPr>
          <w:rFonts w:eastAsiaTheme="minorEastAsia"/>
          <w:lang w:eastAsia="zh-CN"/>
        </w:rPr>
        <w:t>[3],</w:t>
      </w:r>
      <w:r w:rsidR="0078061A">
        <w:rPr>
          <w:rFonts w:eastAsiaTheme="minorEastAsia"/>
          <w:lang w:eastAsia="zh-CN"/>
        </w:rPr>
        <w:t xml:space="preserve"> some initial </w:t>
      </w:r>
      <w:r w:rsidR="00EF321B">
        <w:rPr>
          <w:rFonts w:eastAsiaTheme="minorEastAsia"/>
          <w:lang w:eastAsia="zh-CN"/>
        </w:rPr>
        <w:t xml:space="preserve">parameters were </w:t>
      </w:r>
      <w:r w:rsidR="0078061A">
        <w:rPr>
          <w:rFonts w:eastAsiaTheme="minorEastAsia"/>
          <w:lang w:eastAsia="zh-CN"/>
        </w:rPr>
        <w:t>propos</w:t>
      </w:r>
      <w:r w:rsidR="00EF321B">
        <w:rPr>
          <w:rFonts w:eastAsiaTheme="minorEastAsia"/>
          <w:lang w:eastAsia="zh-CN"/>
        </w:rPr>
        <w:t xml:space="preserve">ed to be visible at RAN side, </w:t>
      </w:r>
      <w:r w:rsidR="00C758A9">
        <w:rPr>
          <w:rFonts w:eastAsiaTheme="minorEastAsia" w:hint="eastAsia"/>
          <w:lang w:eastAsia="zh-CN"/>
        </w:rPr>
        <w:t>such</w:t>
      </w:r>
      <w:r w:rsidR="00C758A9">
        <w:rPr>
          <w:rFonts w:eastAsiaTheme="minorEastAsia"/>
          <w:lang w:eastAsia="zh-CN"/>
        </w:rPr>
        <w:t xml:space="preserve"> as </w:t>
      </w:r>
      <w:r w:rsidR="00C758A9" w:rsidRPr="00616A15">
        <w:rPr>
          <w:rFonts w:eastAsiaTheme="minorEastAsia"/>
          <w:lang w:eastAsia="zh-CN"/>
        </w:rPr>
        <w:t>Buffer level</w:t>
      </w:r>
      <w:r w:rsidR="00616A15" w:rsidRPr="00616A15">
        <w:rPr>
          <w:rFonts w:eastAsiaTheme="minorEastAsia"/>
          <w:lang w:eastAsia="zh-CN"/>
        </w:rPr>
        <w:t xml:space="preserve">. </w:t>
      </w:r>
      <w:r w:rsidR="00F50AA9">
        <w:rPr>
          <w:rFonts w:eastAsiaTheme="minorEastAsia"/>
          <w:lang w:eastAsia="zh-CN"/>
        </w:rPr>
        <w:t xml:space="preserve">Since it is common understanding that not all the metrics need to be visible at RAN, the next step for RAN3 is to work out the possible and suitable metrics. </w:t>
      </w:r>
      <w:r w:rsidR="00CC552C">
        <w:rPr>
          <w:rFonts w:eastAsiaTheme="minorEastAsia"/>
          <w:lang w:eastAsia="zh-CN"/>
        </w:rPr>
        <w:t xml:space="preserve">According to the </w:t>
      </w:r>
      <w:r w:rsidR="007626CC">
        <w:rPr>
          <w:rFonts w:eastAsiaTheme="minorEastAsia"/>
          <w:lang w:eastAsia="zh-CN"/>
        </w:rPr>
        <w:t>TS 26.247 and TS 26.118, SA4 defines the buffer level for the streaming and VR services. The buffer level of these two services is defined as the playout duration for which media data of all active media components is available starting from the current playout time</w:t>
      </w:r>
      <w:r w:rsidR="000470E5">
        <w:rPr>
          <w:rFonts w:eastAsiaTheme="minorEastAsia"/>
          <w:lang w:eastAsia="zh-CN"/>
        </w:rPr>
        <w:t xml:space="preserve"> as defined in ISO/IEC 23009-1</w:t>
      </w:r>
      <w:r w:rsidR="007626CC">
        <w:rPr>
          <w:rFonts w:eastAsiaTheme="minorEastAsia"/>
          <w:lang w:eastAsia="zh-CN"/>
        </w:rPr>
        <w:t xml:space="preserve">. </w:t>
      </w:r>
      <w:r w:rsidR="000C1D36">
        <w:rPr>
          <w:rFonts w:eastAsiaTheme="minorEastAsia"/>
          <w:lang w:eastAsia="zh-CN"/>
        </w:rPr>
        <w:t>The UE may periodically report it or at the end of the streaming.</w:t>
      </w:r>
      <w:bookmarkStart w:id="4" w:name="_GoBack"/>
      <w:bookmarkEnd w:id="4"/>
    </w:p>
    <w:p w14:paraId="0F56293A" w14:textId="77785861" w:rsidR="000470E5" w:rsidRDefault="000470E5" w:rsidP="00E335DE">
      <w:pPr>
        <w:rPr>
          <w:rFonts w:eastAsiaTheme="minorEastAsia"/>
          <w:lang w:eastAsia="zh-CN"/>
        </w:rPr>
      </w:pPr>
      <w:r>
        <w:rPr>
          <w:noProof/>
          <w:lang w:val="en-US" w:eastAsia="zh-CN"/>
        </w:rPr>
        <w:drawing>
          <wp:inline distT="0" distB="0" distL="0" distR="0" wp14:anchorId="5EE377EC" wp14:editId="577C8E25">
            <wp:extent cx="5274310" cy="1774190"/>
            <wp:effectExtent l="0" t="0" r="2540" b="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774190"/>
                    </a:xfrm>
                    <a:prstGeom prst="rect">
                      <a:avLst/>
                    </a:prstGeom>
                    <a:noFill/>
                    <a:ln>
                      <a:noFill/>
                    </a:ln>
                  </pic:spPr>
                </pic:pic>
              </a:graphicData>
            </a:graphic>
          </wp:inline>
        </w:drawing>
      </w:r>
    </w:p>
    <w:p w14:paraId="2BFC9568" w14:textId="27E853A4" w:rsidR="000C1D36" w:rsidRDefault="007626CC" w:rsidP="000C1D36">
      <w:r>
        <w:rPr>
          <w:rFonts w:eastAsiaTheme="minorEastAsia"/>
          <w:lang w:eastAsia="zh-CN"/>
        </w:rPr>
        <w:t>According to TS 26.346, SA4 defines the rebuffering duration</w:t>
      </w:r>
      <w:r w:rsidR="000C1D36">
        <w:rPr>
          <w:rFonts w:eastAsiaTheme="minorEastAsia"/>
          <w:lang w:eastAsia="zh-CN"/>
        </w:rPr>
        <w:t xml:space="preserve">. </w:t>
      </w:r>
      <w:r w:rsidR="000C1D36" w:rsidRPr="006010E5">
        <w:t>Rebuffering is defined as any stall in playback time due to any involu</w:t>
      </w:r>
      <w:r w:rsidR="000C1D36">
        <w:t xml:space="preserve">ntary event at the client side. Also the rebuffering duration is reported only once at the end of streaming. In our understanding, the motivation of RAN visible metrics is to enable the NG-RAN to optimize the RRC configuration or scheduling. </w:t>
      </w:r>
      <w:r w:rsidR="00CD34F5">
        <w:t>Although it is only reported at the end of streaming, the NG-RAN can use it to optimize the RRC configuration or scheduling for other streaming of this UE.</w:t>
      </w:r>
    </w:p>
    <w:tbl>
      <w:tblPr>
        <w:tblStyle w:val="af4"/>
        <w:tblW w:w="0" w:type="auto"/>
        <w:tblLook w:val="04A0" w:firstRow="1" w:lastRow="0" w:firstColumn="1" w:lastColumn="0" w:noHBand="0" w:noVBand="1"/>
      </w:tblPr>
      <w:tblGrid>
        <w:gridCol w:w="9631"/>
      </w:tblGrid>
      <w:tr w:rsidR="00CD34F5" w14:paraId="1E7E9D54" w14:textId="77777777" w:rsidTr="00CD34F5">
        <w:tc>
          <w:tcPr>
            <w:tcW w:w="9631" w:type="dxa"/>
          </w:tcPr>
          <w:p w14:paraId="7A665B9B" w14:textId="77777777" w:rsidR="00CD34F5" w:rsidRPr="006010E5" w:rsidRDefault="00CD34F5" w:rsidP="00CD34F5">
            <w:pPr>
              <w:pStyle w:val="41"/>
              <w:outlineLvl w:val="3"/>
            </w:pPr>
            <w:bookmarkStart w:id="5" w:name="_Toc10446295"/>
            <w:r>
              <w:t>8.4.2.2</w:t>
            </w:r>
            <w:r>
              <w:tab/>
            </w:r>
            <w:r w:rsidRPr="006010E5">
              <w:t>Rebuffering duration metric</w:t>
            </w:r>
            <w:bookmarkEnd w:id="5"/>
          </w:p>
          <w:p w14:paraId="43D53D13" w14:textId="77777777" w:rsidR="00CD34F5" w:rsidRPr="006010E5" w:rsidRDefault="00CD34F5" w:rsidP="00CD34F5">
            <w:r w:rsidRPr="006010E5">
              <w:t>Rebuffering is defined as any stall in playback time due to any involu</w:t>
            </w:r>
            <w:r>
              <w:t>ntary event at the client side.</w:t>
            </w:r>
          </w:p>
          <w:p w14:paraId="6694CDCD" w14:textId="77777777" w:rsidR="00CD34F5" w:rsidRPr="006010E5" w:rsidRDefault="00CD34F5" w:rsidP="00CD34F5">
            <w:r>
              <w:t>The syntax for the metric "Rebuffering_Duration" for the QoE-Feedback header is as defined in sub-clause 8.3.2.1.</w:t>
            </w:r>
          </w:p>
          <w:p w14:paraId="75A831BF" w14:textId="77777777" w:rsidR="00CD34F5" w:rsidRPr="006010E5" w:rsidRDefault="00CD34F5" w:rsidP="00CD34F5">
            <w:r w:rsidRPr="006010E5">
              <w:t>Rebuffering starts at the NPT time of the last played frame before th</w:t>
            </w:r>
            <w:r>
              <w:t>e occurrence of the rebuffering.</w:t>
            </w:r>
          </w:p>
          <w:p w14:paraId="4A50F2C7" w14:textId="42E9B0AC" w:rsidR="00CD34F5" w:rsidRPr="00CD34F5" w:rsidRDefault="00CD34F5" w:rsidP="00CD34F5">
            <w:r>
              <w:t xml:space="preserve">In MBMS reception reporting will be done only once at the end of streaming, hence all the occurred rebuffering durations are summed up over each resolution period of the stream and stored in the vector </w:t>
            </w:r>
            <w:r>
              <w:rPr>
                <w:i/>
              </w:rPr>
              <w:t>TotalRebufferingDuration</w:t>
            </w:r>
            <w:r>
              <w:t xml:space="preserve">. The unit of this metrics is expressed in seconds, and can be a fractional value. The number of individual rebuffering events for each resolution duration are summed up and stored in the vector </w:t>
            </w:r>
            <w:r>
              <w:rPr>
                <w:i/>
              </w:rPr>
              <w:t xml:space="preserve">NumberOfRebufferingEvents. </w:t>
            </w:r>
            <w:r>
              <w:t>These two vectors are reported by the MBMS client as part of the reception report (sub-clauses 9.4.6 and 9.5.3)</w:t>
            </w:r>
            <w:r w:rsidRPr="006010E5">
              <w:t>.</w:t>
            </w:r>
          </w:p>
        </w:tc>
      </w:tr>
    </w:tbl>
    <w:p w14:paraId="16DD81D6" w14:textId="77777777" w:rsidR="00CD34F5" w:rsidRPr="00CD34F5" w:rsidRDefault="00CD34F5" w:rsidP="000C1D36"/>
    <w:p w14:paraId="40512BF3" w14:textId="4DA516C5" w:rsidR="00E335DE" w:rsidRDefault="000C1D36" w:rsidP="00E335DE">
      <w:pPr>
        <w:rPr>
          <w:rFonts w:eastAsiaTheme="minorEastAsia"/>
          <w:lang w:eastAsia="zh-CN"/>
        </w:rPr>
      </w:pPr>
      <w:r>
        <w:rPr>
          <w:rFonts w:eastAsiaTheme="minorEastAsia"/>
          <w:lang w:eastAsia="zh-CN"/>
        </w:rPr>
        <w:t xml:space="preserve"> </w:t>
      </w:r>
      <w:r w:rsidR="00CD34F5">
        <w:rPr>
          <w:rFonts w:eastAsiaTheme="minorEastAsia"/>
          <w:lang w:eastAsia="zh-CN"/>
        </w:rPr>
        <w:t>According to TS 26.114, SA4 does not defines</w:t>
      </w:r>
      <w:r w:rsidR="007626CC">
        <w:rPr>
          <w:rFonts w:eastAsiaTheme="minorEastAsia"/>
          <w:lang w:eastAsia="zh-CN"/>
        </w:rPr>
        <w:t xml:space="preserve"> </w:t>
      </w:r>
      <w:r w:rsidR="00CD34F5">
        <w:rPr>
          <w:rFonts w:eastAsiaTheme="minorEastAsia"/>
          <w:lang w:eastAsia="zh-CN"/>
        </w:rPr>
        <w:t>the buffer level for the MTSI services.</w:t>
      </w:r>
      <w:r w:rsidR="00CC552C">
        <w:rPr>
          <w:rFonts w:eastAsiaTheme="minorEastAsia"/>
          <w:lang w:eastAsia="zh-CN"/>
        </w:rPr>
        <w:t xml:space="preserve"> </w:t>
      </w:r>
    </w:p>
    <w:p w14:paraId="69C0F29E" w14:textId="0B2BA201" w:rsidR="00DF4704" w:rsidRPr="00DF4704" w:rsidRDefault="00DF4704" w:rsidP="00E335DE">
      <w:pPr>
        <w:rPr>
          <w:rFonts w:eastAsiaTheme="minorEastAsia"/>
          <w:lang w:eastAsia="zh-CN"/>
        </w:rPr>
      </w:pPr>
      <w:r w:rsidRPr="000F2C70">
        <w:rPr>
          <w:rFonts w:eastAsiaTheme="minorEastAsia"/>
          <w:b/>
          <w:lang w:eastAsia="zh-CN"/>
        </w:rPr>
        <w:t xml:space="preserve">Observation </w:t>
      </w:r>
      <w:r>
        <w:rPr>
          <w:rFonts w:eastAsiaTheme="minorEastAsia"/>
          <w:b/>
          <w:lang w:eastAsia="zh-CN"/>
        </w:rPr>
        <w:t>2</w:t>
      </w:r>
      <w:r w:rsidRPr="000F2C70">
        <w:rPr>
          <w:rFonts w:eastAsiaTheme="minorEastAsia"/>
          <w:b/>
          <w:lang w:eastAsia="zh-CN"/>
        </w:rPr>
        <w:t xml:space="preserve">: </w:t>
      </w:r>
      <w:r>
        <w:rPr>
          <w:rFonts w:eastAsiaTheme="minorEastAsia"/>
          <w:b/>
          <w:lang w:eastAsia="zh-CN"/>
        </w:rPr>
        <w:t>SA4 defines the buffer lever metrics for Streaming and VR services, and defines the rebuffering d</w:t>
      </w:r>
      <w:r w:rsidRPr="00DF4704">
        <w:rPr>
          <w:rFonts w:eastAsiaTheme="minorEastAsia"/>
          <w:b/>
          <w:lang w:eastAsia="zh-CN"/>
        </w:rPr>
        <w:t>uration</w:t>
      </w:r>
      <w:r>
        <w:rPr>
          <w:rFonts w:eastAsiaTheme="minorEastAsia"/>
          <w:b/>
          <w:lang w:eastAsia="zh-CN"/>
        </w:rPr>
        <w:t xml:space="preserve"> metrics for the MBMS services. SA4 does not defines the buffer level metrics for the MTSI services.</w:t>
      </w:r>
    </w:p>
    <w:p w14:paraId="1C7D8CDB" w14:textId="4A5910C1" w:rsidR="00D8200F" w:rsidRDefault="00141D71" w:rsidP="00E335DE">
      <w:pPr>
        <w:rPr>
          <w:rFonts w:eastAsiaTheme="minorEastAsia"/>
          <w:lang w:eastAsia="zh-CN"/>
        </w:rPr>
      </w:pPr>
      <w:r>
        <w:rPr>
          <w:rFonts w:eastAsiaTheme="minorEastAsia"/>
          <w:lang w:eastAsia="zh-CN"/>
        </w:rPr>
        <w:t xml:space="preserve">Another point is, since all the metrics to be measured are specified at SA4 and included in a container which is invisible at RAN side, hence either explicit indication of which metrics should be indicated to RAN, or a fixed set metrics are defined in the spec, </w:t>
      </w:r>
      <w:r w:rsidR="00D8200F">
        <w:rPr>
          <w:rFonts w:eastAsiaTheme="minorEastAsia"/>
          <w:lang w:eastAsia="zh-CN"/>
        </w:rPr>
        <w:t xml:space="preserve">so that UE understands which to report explicitly. A further question here is, it is obvious that reporting of RAN visible metrics should be upon </w:t>
      </w:r>
      <w:r w:rsidR="00140DF9">
        <w:rPr>
          <w:rFonts w:eastAsiaTheme="minorEastAsia"/>
          <w:lang w:eastAsia="zh-CN"/>
        </w:rPr>
        <w:t xml:space="preserve">RAN </w:t>
      </w:r>
      <w:r w:rsidR="00D8200F">
        <w:rPr>
          <w:rFonts w:eastAsiaTheme="minorEastAsia"/>
          <w:lang w:eastAsia="zh-CN"/>
        </w:rPr>
        <w:t xml:space="preserve">request. </w:t>
      </w:r>
    </w:p>
    <w:p w14:paraId="53B75BF0" w14:textId="6E1390D5" w:rsidR="00D8200F" w:rsidRDefault="00D8200F" w:rsidP="00E335DE">
      <w:pPr>
        <w:rPr>
          <w:rFonts w:eastAsiaTheme="minorEastAsia"/>
          <w:lang w:eastAsia="zh-CN"/>
        </w:rPr>
      </w:pPr>
      <w:r>
        <w:rPr>
          <w:rFonts w:eastAsiaTheme="minorEastAsia"/>
          <w:lang w:eastAsia="zh-CN"/>
        </w:rPr>
        <w:t>Based on the discussions above, we have the following proposals:</w:t>
      </w:r>
    </w:p>
    <w:p w14:paraId="7FA83A3B" w14:textId="3B101CBC" w:rsidR="00D8200F" w:rsidRPr="00140DF9" w:rsidRDefault="00D8200F" w:rsidP="00E335DE">
      <w:pPr>
        <w:rPr>
          <w:rFonts w:eastAsia="宋体"/>
          <w:b/>
          <w:lang w:eastAsia="zh-CN"/>
        </w:rPr>
      </w:pPr>
      <w:r w:rsidRPr="00140DF9">
        <w:rPr>
          <w:rFonts w:eastAsiaTheme="minorEastAsia"/>
          <w:b/>
          <w:lang w:eastAsia="zh-CN"/>
        </w:rPr>
        <w:lastRenderedPageBreak/>
        <w:t xml:space="preserve">Proposal 1: For the RAN visible metrics, </w:t>
      </w:r>
      <w:r w:rsidR="00140DF9" w:rsidRPr="00140DF9">
        <w:rPr>
          <w:rFonts w:eastAsiaTheme="minorEastAsia"/>
          <w:b/>
          <w:lang w:eastAsia="zh-CN"/>
        </w:rPr>
        <w:t xml:space="preserve">either </w:t>
      </w:r>
      <w:r w:rsidR="00140DF9" w:rsidRPr="00140DF9">
        <w:rPr>
          <w:rFonts w:eastAsia="宋体"/>
          <w:b/>
          <w:lang w:eastAsia="zh-CN"/>
        </w:rPr>
        <w:t xml:space="preserve">CN/OAM informs the RAN which metrics, or </w:t>
      </w:r>
      <w:r w:rsidR="009B261B">
        <w:rPr>
          <w:rFonts w:eastAsia="宋体"/>
          <w:b/>
          <w:lang w:eastAsia="zh-CN"/>
        </w:rPr>
        <w:t xml:space="preserve">RAN3 </w:t>
      </w:r>
      <w:r w:rsidR="00140DF9" w:rsidRPr="00140DF9">
        <w:rPr>
          <w:rFonts w:eastAsia="宋体"/>
          <w:b/>
          <w:lang w:eastAsia="zh-CN"/>
        </w:rPr>
        <w:t>specify a fixed set of metrics, to be visible at RAN.</w:t>
      </w:r>
    </w:p>
    <w:p w14:paraId="000FD1A4" w14:textId="742B2F5C" w:rsidR="00140DF9" w:rsidRPr="00140DF9" w:rsidRDefault="00140DF9" w:rsidP="00E335DE">
      <w:pPr>
        <w:rPr>
          <w:rFonts w:eastAsiaTheme="minorEastAsia"/>
          <w:b/>
          <w:lang w:eastAsia="zh-CN"/>
        </w:rPr>
      </w:pPr>
      <w:r w:rsidRPr="00140DF9">
        <w:rPr>
          <w:rFonts w:eastAsia="宋体"/>
          <w:b/>
          <w:lang w:eastAsia="zh-CN"/>
        </w:rPr>
        <w:t xml:space="preserve">Proposal 1bis: </w:t>
      </w:r>
      <w:r w:rsidRPr="00140DF9">
        <w:rPr>
          <w:rFonts w:eastAsiaTheme="minorEastAsia"/>
          <w:b/>
          <w:lang w:eastAsia="zh-CN"/>
        </w:rPr>
        <w:t>Reporting of RAN visible metrics from UE should be upon RAN request</w:t>
      </w:r>
      <w:r w:rsidR="009B261B">
        <w:rPr>
          <w:rFonts w:eastAsiaTheme="minorEastAsia"/>
          <w:b/>
          <w:lang w:eastAsia="zh-CN"/>
        </w:rPr>
        <w:t>.</w:t>
      </w:r>
    </w:p>
    <w:p w14:paraId="7C964764" w14:textId="37FBBF22" w:rsidR="00140DF9" w:rsidRDefault="00140DF9" w:rsidP="00E335DE">
      <w:pPr>
        <w:rPr>
          <w:rFonts w:eastAsiaTheme="minorEastAsia"/>
          <w:b/>
          <w:lang w:eastAsia="zh-CN"/>
        </w:rPr>
      </w:pPr>
      <w:r w:rsidRPr="00140DF9">
        <w:rPr>
          <w:rFonts w:eastAsiaTheme="minorEastAsia"/>
          <w:b/>
          <w:lang w:eastAsia="zh-CN"/>
        </w:rPr>
        <w:t>Proposal 2: As a starting point, Buffer level is proposed to be one of the metrics to be visible at RAN</w:t>
      </w:r>
      <w:r w:rsidR="00305CDD">
        <w:rPr>
          <w:rFonts w:eastAsiaTheme="minorEastAsia"/>
          <w:b/>
          <w:lang w:eastAsia="zh-CN"/>
        </w:rPr>
        <w:t xml:space="preserve"> for the streaming and VR services</w:t>
      </w:r>
      <w:r w:rsidR="009B261B">
        <w:rPr>
          <w:rFonts w:eastAsiaTheme="minorEastAsia"/>
          <w:b/>
          <w:lang w:eastAsia="zh-CN"/>
        </w:rPr>
        <w:t>.</w:t>
      </w:r>
      <w:r w:rsidR="00305CDD">
        <w:rPr>
          <w:rFonts w:eastAsiaTheme="minorEastAsia"/>
          <w:b/>
          <w:lang w:eastAsia="zh-CN"/>
        </w:rPr>
        <w:t xml:space="preserve"> Rebuffering d</w:t>
      </w:r>
      <w:r w:rsidR="00305CDD" w:rsidRPr="00DF4704">
        <w:rPr>
          <w:rFonts w:eastAsiaTheme="minorEastAsia"/>
          <w:b/>
          <w:lang w:eastAsia="zh-CN"/>
        </w:rPr>
        <w:t>uration</w:t>
      </w:r>
      <w:r w:rsidR="00305CDD">
        <w:rPr>
          <w:rFonts w:eastAsiaTheme="minorEastAsia"/>
          <w:b/>
          <w:lang w:eastAsia="zh-CN"/>
        </w:rPr>
        <w:t xml:space="preserve"> </w:t>
      </w:r>
      <w:r w:rsidR="00305CDD" w:rsidRPr="00140DF9">
        <w:rPr>
          <w:rFonts w:eastAsiaTheme="minorEastAsia"/>
          <w:b/>
          <w:lang w:eastAsia="zh-CN"/>
        </w:rPr>
        <w:t>is proposed to be one of the metrics to be visible at RAN</w:t>
      </w:r>
      <w:r w:rsidR="00305CDD">
        <w:rPr>
          <w:rFonts w:eastAsiaTheme="minorEastAsia"/>
          <w:b/>
          <w:lang w:eastAsia="zh-CN"/>
        </w:rPr>
        <w:t xml:space="preserve"> for the MBMS services.</w:t>
      </w:r>
    </w:p>
    <w:p w14:paraId="5A1978F0" w14:textId="4F5686B4" w:rsidR="001F69AF" w:rsidRPr="00140DF9" w:rsidRDefault="00AE345B" w:rsidP="00E335DE">
      <w:pPr>
        <w:rPr>
          <w:rFonts w:eastAsiaTheme="minorEastAsia"/>
          <w:b/>
          <w:lang w:eastAsia="zh-CN"/>
        </w:rPr>
      </w:pPr>
      <w:r>
        <w:rPr>
          <w:rFonts w:eastAsiaTheme="minorEastAsia"/>
          <w:b/>
          <w:lang w:eastAsia="zh-CN"/>
        </w:rPr>
        <w:t>In [4], the spec impacts due to CN/OAM’s informing the visible metrics are captured.</w:t>
      </w:r>
    </w:p>
    <w:p w14:paraId="050FD688" w14:textId="585938B0" w:rsidR="00597167" w:rsidRDefault="00597167" w:rsidP="00F4520E">
      <w:pPr>
        <w:pStyle w:val="21"/>
        <w:rPr>
          <w:rFonts w:eastAsiaTheme="minorEastAsia"/>
          <w:lang w:eastAsia="zh-CN"/>
        </w:rPr>
      </w:pPr>
      <w:r>
        <w:rPr>
          <w:rFonts w:eastAsiaTheme="minorEastAsia"/>
          <w:lang w:eastAsia="zh-CN"/>
        </w:rPr>
        <w:t>2.</w:t>
      </w:r>
      <w:r w:rsidR="00F4520E">
        <w:rPr>
          <w:rFonts w:eastAsiaTheme="minorEastAsia"/>
          <w:lang w:eastAsia="zh-CN"/>
        </w:rPr>
        <w:t>2</w:t>
      </w:r>
      <w:r>
        <w:rPr>
          <w:rFonts w:eastAsiaTheme="minorEastAsia"/>
          <w:lang w:eastAsia="zh-CN"/>
        </w:rPr>
        <w:t xml:space="preserve"> </w:t>
      </w:r>
      <w:r w:rsidR="00F4520E">
        <w:rPr>
          <w:rFonts w:eastAsiaTheme="minorEastAsia"/>
          <w:lang w:eastAsia="zh-CN"/>
        </w:rPr>
        <w:t>RAN visible QoE values</w:t>
      </w:r>
    </w:p>
    <w:p w14:paraId="69AAE9BF" w14:textId="0DF7ABDF" w:rsidR="00BF1926" w:rsidRPr="00BF1926" w:rsidRDefault="00140DF9" w:rsidP="003B2479">
      <w:pPr>
        <w:rPr>
          <w:rFonts w:eastAsia="宋体"/>
          <w:lang w:eastAsia="zh-CN"/>
        </w:rPr>
      </w:pPr>
      <w:r>
        <w:rPr>
          <w:rFonts w:eastAsia="宋体"/>
          <w:lang w:eastAsia="zh-CN"/>
        </w:rPr>
        <w:t xml:space="preserve">There were also proposals on </w:t>
      </w:r>
      <w:r w:rsidR="00203FCD">
        <w:rPr>
          <w:rFonts w:eastAsia="宋体"/>
          <w:lang w:eastAsia="zh-CN"/>
        </w:rPr>
        <w:t xml:space="preserve">UE’s reporting of simple values to indicate the quality of the ongoing service, e.g. a simple value range, e.g. from 1 to 5 (like voice MOS), </w:t>
      </w:r>
      <w:r w:rsidR="009B261B">
        <w:rPr>
          <w:rFonts w:eastAsia="宋体"/>
          <w:lang w:eastAsia="zh-CN"/>
        </w:rPr>
        <w:t xml:space="preserve">or just some subjective indication like good, bad, </w:t>
      </w:r>
      <w:r w:rsidR="003B2479">
        <w:rPr>
          <w:rFonts w:eastAsia="宋体"/>
          <w:lang w:eastAsia="zh-CN"/>
        </w:rPr>
        <w:t>poor, see ITU definition [6]</w:t>
      </w:r>
      <w:r w:rsidR="009B261B">
        <w:rPr>
          <w:rFonts w:eastAsia="宋体"/>
          <w:lang w:eastAsia="zh-CN"/>
        </w:rPr>
        <w:t xml:space="preserve">. Here it should be noted that, whether simple value or subjective indication is to be reported, how these values are worked out should be out of the WI scope, however, the potential </w:t>
      </w:r>
      <w:r w:rsidR="008B7DE4">
        <w:rPr>
          <w:rFonts w:eastAsia="宋体"/>
          <w:lang w:eastAsia="zh-CN"/>
        </w:rPr>
        <w:t xml:space="preserve">impacts should also be evaluated, since if the value or quality indication is left to UE implementation, different UE may give different preference which would further impact RAN behaviour, even towards the same service type </w:t>
      </w:r>
      <w:r w:rsidR="001C2D78">
        <w:rPr>
          <w:rFonts w:eastAsia="宋体"/>
          <w:lang w:eastAsia="zh-CN"/>
        </w:rPr>
        <w:t xml:space="preserve">but from different UE. This point needs to be considered, at least RAN3 should reach some consensus that we could make such mechanism ready in the spec while at the same time keep in mind that there are some potential implementation impacts behind, and may need to convey such info to relevant group, e.g. SA4 for their </w:t>
      </w:r>
      <w:r w:rsidR="00C90D1A">
        <w:rPr>
          <w:rFonts w:eastAsia="宋体"/>
          <w:lang w:eastAsia="zh-CN"/>
        </w:rPr>
        <w:t>consideration</w:t>
      </w:r>
      <w:r w:rsidR="001C2D78">
        <w:rPr>
          <w:rFonts w:eastAsia="宋体"/>
          <w:lang w:eastAsia="zh-CN"/>
        </w:rPr>
        <w:t xml:space="preserve">. </w:t>
      </w:r>
    </w:p>
    <w:p w14:paraId="7A4ED2AE" w14:textId="4F9D174B" w:rsidR="00185A40" w:rsidRDefault="00A07243" w:rsidP="00A07243">
      <w:pPr>
        <w:rPr>
          <w:rFonts w:eastAsia="宋体"/>
          <w:b/>
          <w:lang w:eastAsia="zh-CN"/>
        </w:rPr>
      </w:pPr>
      <w:bookmarkStart w:id="6" w:name="_Toc423019661"/>
      <w:bookmarkStart w:id="7" w:name="_Toc423019946"/>
      <w:bookmarkStart w:id="8" w:name="_Toc423020275"/>
      <w:bookmarkStart w:id="9" w:name="_Toc423020292"/>
      <w:bookmarkStart w:id="10" w:name="_Toc423020300"/>
      <w:r>
        <w:rPr>
          <w:rFonts w:eastAsia="宋体"/>
          <w:b/>
          <w:lang w:eastAsia="zh-CN"/>
        </w:rPr>
        <w:t xml:space="preserve">Proposal </w:t>
      </w:r>
      <w:r w:rsidR="001C2D78">
        <w:rPr>
          <w:rFonts w:eastAsia="宋体"/>
          <w:b/>
          <w:lang w:eastAsia="zh-CN"/>
        </w:rPr>
        <w:t>3</w:t>
      </w:r>
      <w:r>
        <w:rPr>
          <w:rFonts w:eastAsia="宋体"/>
          <w:b/>
          <w:lang w:eastAsia="zh-CN"/>
        </w:rPr>
        <w:t xml:space="preserve">: </w:t>
      </w:r>
      <w:r w:rsidR="003675ED" w:rsidRPr="00A07243">
        <w:rPr>
          <w:rFonts w:eastAsia="宋体"/>
          <w:b/>
          <w:lang w:eastAsia="zh-CN"/>
        </w:rPr>
        <w:t xml:space="preserve">RAN3 </w:t>
      </w:r>
      <w:r w:rsidR="001C2D78">
        <w:rPr>
          <w:rFonts w:eastAsia="宋体"/>
          <w:b/>
          <w:lang w:eastAsia="zh-CN"/>
        </w:rPr>
        <w:t xml:space="preserve">to discuss and agree </w:t>
      </w:r>
      <w:r w:rsidR="00C90D1A">
        <w:rPr>
          <w:rFonts w:eastAsia="宋体"/>
          <w:b/>
          <w:lang w:eastAsia="zh-CN"/>
        </w:rPr>
        <w:t xml:space="preserve">to introduce simple </w:t>
      </w:r>
      <w:r w:rsidR="001C2D78">
        <w:rPr>
          <w:rFonts w:eastAsia="宋体"/>
          <w:b/>
          <w:lang w:eastAsia="zh-CN"/>
        </w:rPr>
        <w:t xml:space="preserve">QoE values, e.g. simple numeric values </w:t>
      </w:r>
      <w:r w:rsidR="00C90D1A">
        <w:rPr>
          <w:rFonts w:eastAsia="宋体"/>
          <w:b/>
          <w:lang w:eastAsia="zh-CN"/>
        </w:rPr>
        <w:t xml:space="preserve">(from 1 to 5) </w:t>
      </w:r>
      <w:r w:rsidR="001C2D78">
        <w:rPr>
          <w:rFonts w:eastAsia="宋体"/>
          <w:b/>
          <w:lang w:eastAsia="zh-CN"/>
        </w:rPr>
        <w:t>or simple quality indication</w:t>
      </w:r>
      <w:r w:rsidR="00C90D1A">
        <w:rPr>
          <w:rFonts w:eastAsia="宋体"/>
          <w:b/>
          <w:lang w:eastAsia="zh-CN"/>
        </w:rPr>
        <w:t>s (excellent, good, fair, bad, poor)</w:t>
      </w:r>
      <w:r w:rsidR="001C2D78">
        <w:rPr>
          <w:rFonts w:eastAsia="宋体"/>
          <w:b/>
          <w:lang w:eastAsia="zh-CN"/>
        </w:rPr>
        <w:t>.</w:t>
      </w:r>
      <w:bookmarkEnd w:id="6"/>
      <w:bookmarkEnd w:id="7"/>
      <w:bookmarkEnd w:id="8"/>
      <w:bookmarkEnd w:id="9"/>
      <w:bookmarkEnd w:id="10"/>
    </w:p>
    <w:p w14:paraId="71040239" w14:textId="2461B51A" w:rsidR="001C2D78" w:rsidRDefault="001C2D78" w:rsidP="00A07243">
      <w:pPr>
        <w:rPr>
          <w:rFonts w:eastAsia="宋体"/>
          <w:lang w:eastAsia="zh-CN"/>
        </w:rPr>
      </w:pPr>
      <w:r w:rsidRPr="00B02A9C">
        <w:rPr>
          <w:rFonts w:eastAsia="宋体" w:hint="eastAsia"/>
          <w:lang w:eastAsia="zh-CN"/>
        </w:rPr>
        <w:t>A</w:t>
      </w:r>
      <w:r w:rsidRPr="00B02A9C">
        <w:rPr>
          <w:rFonts w:eastAsia="宋体"/>
          <w:lang w:eastAsia="zh-CN"/>
        </w:rPr>
        <w:t>s we could see that</w:t>
      </w:r>
      <w:r w:rsidR="00B02A9C" w:rsidRPr="00B02A9C">
        <w:rPr>
          <w:rFonts w:eastAsia="宋体"/>
          <w:lang w:eastAsia="zh-CN"/>
        </w:rPr>
        <w:t xml:space="preserve"> actually the main impacts of</w:t>
      </w:r>
      <w:r w:rsidRPr="00B02A9C">
        <w:rPr>
          <w:rFonts w:eastAsia="宋体"/>
          <w:lang w:eastAsia="zh-CN"/>
        </w:rPr>
        <w:t xml:space="preserve"> all the proposal</w:t>
      </w:r>
      <w:r w:rsidR="00B02A9C" w:rsidRPr="00B02A9C">
        <w:rPr>
          <w:rFonts w:eastAsia="宋体"/>
          <w:lang w:eastAsia="zh-CN"/>
        </w:rPr>
        <w:t>s above will go to other working groups, for proposal 1, it might impact SA5 pending on final conclusion, while proposal 1bis and 2 for sure need RAN2 confirmation, so does proposal 3.</w:t>
      </w:r>
      <w:r w:rsidR="00B02A9C">
        <w:rPr>
          <w:rFonts w:eastAsia="宋体"/>
          <w:lang w:eastAsia="zh-CN"/>
        </w:rPr>
        <w:t xml:space="preserve"> Thus RAN3 anyway needs to send LS to relevant groups informing our agreements.</w:t>
      </w:r>
    </w:p>
    <w:p w14:paraId="35D9EBAB" w14:textId="5D0404C5" w:rsidR="00B02A9C" w:rsidRDefault="00B02A9C" w:rsidP="00A07243">
      <w:pPr>
        <w:rPr>
          <w:rFonts w:eastAsia="宋体"/>
          <w:b/>
          <w:lang w:eastAsia="zh-CN"/>
        </w:rPr>
      </w:pPr>
      <w:r w:rsidRPr="00B02A9C">
        <w:rPr>
          <w:rFonts w:eastAsia="宋体"/>
          <w:b/>
          <w:lang w:eastAsia="zh-CN"/>
        </w:rPr>
        <w:t>Proposal 4: RAN3 agree to send agreements on QoE visibility at RAN to at least RAN2, SA4 and SA5.</w:t>
      </w:r>
    </w:p>
    <w:p w14:paraId="457A989B" w14:textId="15E3C5D9" w:rsidR="00AE345B" w:rsidRPr="00347474" w:rsidRDefault="00AE345B" w:rsidP="00A07243">
      <w:pPr>
        <w:rPr>
          <w:rFonts w:eastAsia="宋体"/>
          <w:lang w:eastAsia="zh-CN"/>
        </w:rPr>
      </w:pPr>
      <w:r w:rsidRPr="00347474">
        <w:rPr>
          <w:rFonts w:eastAsia="宋体"/>
          <w:lang w:eastAsia="zh-CN"/>
        </w:rPr>
        <w:t>The draft LS could be seen in [5]</w:t>
      </w:r>
      <w:r w:rsidR="00346B55">
        <w:rPr>
          <w:rFonts w:eastAsia="宋体"/>
          <w:lang w:eastAsia="zh-CN"/>
        </w:rPr>
        <w:t>.</w:t>
      </w:r>
    </w:p>
    <w:p w14:paraId="2A9D8DCF" w14:textId="77777777" w:rsidR="00326166" w:rsidRPr="007D3E81" w:rsidRDefault="003E4051" w:rsidP="001A1F92">
      <w:pPr>
        <w:pStyle w:val="10"/>
        <w:rPr>
          <w:rFonts w:eastAsia="宋体"/>
          <w:lang w:eastAsia="zh-CN"/>
        </w:rPr>
      </w:pPr>
      <w:bookmarkStart w:id="11" w:name="_Toc423019950"/>
      <w:bookmarkStart w:id="12" w:name="_Toc423020279"/>
      <w:bookmarkStart w:id="13" w:name="_Toc423020296"/>
      <w:bookmarkEnd w:id="1"/>
      <w:bookmarkEnd w:id="2"/>
      <w:bookmarkEnd w:id="11"/>
      <w:bookmarkEnd w:id="12"/>
      <w:bookmarkEnd w:id="1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6B1D188F" w14:textId="77777777" w:rsidR="00B02A9C" w:rsidRDefault="00B02A9C" w:rsidP="00B02A9C">
      <w:pPr>
        <w:rPr>
          <w:rFonts w:eastAsiaTheme="minorEastAsia"/>
          <w:b/>
          <w:lang w:eastAsia="zh-CN"/>
        </w:rPr>
      </w:pPr>
      <w:r w:rsidRPr="000F2C70">
        <w:rPr>
          <w:rFonts w:eastAsiaTheme="minorEastAsia"/>
          <w:b/>
          <w:lang w:eastAsia="zh-CN"/>
        </w:rPr>
        <w:t xml:space="preserve">Observation 1: </w:t>
      </w:r>
      <w:r>
        <w:rPr>
          <w:rFonts w:eastAsiaTheme="minorEastAsia"/>
          <w:b/>
          <w:lang w:eastAsia="zh-CN"/>
        </w:rPr>
        <w:t>F</w:t>
      </w:r>
      <w:r w:rsidRPr="000F2C70">
        <w:rPr>
          <w:rFonts w:eastAsiaTheme="minorEastAsia"/>
          <w:b/>
          <w:lang w:eastAsia="zh-CN"/>
        </w:rPr>
        <w:t xml:space="preserve">or </w:t>
      </w:r>
      <w:r w:rsidRPr="000F2C70">
        <w:rPr>
          <w:rFonts w:eastAsiaTheme="minorEastAsia" w:hint="eastAsia"/>
          <w:b/>
          <w:lang w:eastAsia="zh-CN"/>
        </w:rPr>
        <w:t>R</w:t>
      </w:r>
      <w:r w:rsidRPr="000F2C70">
        <w:rPr>
          <w:rFonts w:eastAsiaTheme="minorEastAsia"/>
          <w:b/>
          <w:lang w:eastAsia="zh-CN"/>
        </w:rPr>
        <w:t>AN visible metrics, the discussion</w:t>
      </w:r>
      <w:r>
        <w:rPr>
          <w:rFonts w:eastAsiaTheme="minorEastAsia"/>
          <w:b/>
          <w:lang w:eastAsia="zh-CN"/>
        </w:rPr>
        <w:t>s</w:t>
      </w:r>
      <w:r w:rsidRPr="000F2C70">
        <w:rPr>
          <w:rFonts w:eastAsiaTheme="minorEastAsia"/>
          <w:b/>
          <w:lang w:eastAsia="zh-CN"/>
        </w:rPr>
        <w:t xml:space="preserve"> </w:t>
      </w:r>
      <w:r>
        <w:rPr>
          <w:rFonts w:eastAsiaTheme="minorEastAsia"/>
          <w:b/>
          <w:lang w:eastAsia="zh-CN"/>
        </w:rPr>
        <w:t>now</w:t>
      </w:r>
      <w:r w:rsidRPr="000F2C70">
        <w:rPr>
          <w:rFonts w:eastAsiaTheme="minorEastAsia"/>
          <w:b/>
          <w:lang w:eastAsia="zh-CN"/>
        </w:rPr>
        <w:t xml:space="preserve"> focus on which metrics/parameter among the whole set of QoE metrics could be visible to RAN</w:t>
      </w:r>
    </w:p>
    <w:p w14:paraId="19E9B75B" w14:textId="4BCCF286" w:rsidR="00DF4704" w:rsidRPr="00DF4704" w:rsidRDefault="00DF4704" w:rsidP="00B02A9C">
      <w:pPr>
        <w:rPr>
          <w:rFonts w:eastAsiaTheme="minorEastAsia"/>
          <w:b/>
          <w:lang w:eastAsia="zh-CN"/>
        </w:rPr>
      </w:pPr>
      <w:r w:rsidRPr="000F2C70">
        <w:rPr>
          <w:rFonts w:eastAsiaTheme="minorEastAsia"/>
          <w:b/>
          <w:lang w:eastAsia="zh-CN"/>
        </w:rPr>
        <w:t xml:space="preserve">Observation </w:t>
      </w:r>
      <w:r>
        <w:rPr>
          <w:rFonts w:eastAsiaTheme="minorEastAsia"/>
          <w:b/>
          <w:lang w:eastAsia="zh-CN"/>
        </w:rPr>
        <w:t>2</w:t>
      </w:r>
      <w:r w:rsidRPr="000F2C70">
        <w:rPr>
          <w:rFonts w:eastAsiaTheme="minorEastAsia"/>
          <w:b/>
          <w:lang w:eastAsia="zh-CN"/>
        </w:rPr>
        <w:t xml:space="preserve">: </w:t>
      </w:r>
      <w:r>
        <w:rPr>
          <w:rFonts w:eastAsiaTheme="minorEastAsia"/>
          <w:b/>
          <w:lang w:eastAsia="zh-CN"/>
        </w:rPr>
        <w:t>SA4 defines the buffer lever metrics for Streaming and VR services, and defines the rebuffering d</w:t>
      </w:r>
      <w:r w:rsidRPr="00DF4704">
        <w:rPr>
          <w:rFonts w:eastAsiaTheme="minorEastAsia"/>
          <w:b/>
          <w:lang w:eastAsia="zh-CN"/>
        </w:rPr>
        <w:t>uration</w:t>
      </w:r>
      <w:r>
        <w:rPr>
          <w:rFonts w:eastAsiaTheme="minorEastAsia"/>
          <w:b/>
          <w:lang w:eastAsia="zh-CN"/>
        </w:rPr>
        <w:t xml:space="preserve"> metrics for the MBMS services. SA4 does not defines the buffer level metrics for the MTSI services.</w:t>
      </w:r>
    </w:p>
    <w:p w14:paraId="36EFB97C" w14:textId="77777777" w:rsidR="00B02A9C" w:rsidRPr="00140DF9" w:rsidRDefault="00B02A9C" w:rsidP="00B02A9C">
      <w:pPr>
        <w:rPr>
          <w:rFonts w:eastAsia="宋体"/>
          <w:b/>
          <w:lang w:eastAsia="zh-CN"/>
        </w:rPr>
      </w:pPr>
      <w:bookmarkStart w:id="14" w:name="_Toc423020280"/>
      <w:bookmarkEnd w:id="14"/>
      <w:r w:rsidRPr="00140DF9">
        <w:rPr>
          <w:rFonts w:eastAsiaTheme="minorEastAsia"/>
          <w:b/>
          <w:lang w:eastAsia="zh-CN"/>
        </w:rPr>
        <w:t xml:space="preserve">Proposal 1: For the RAN visible metrics, either </w:t>
      </w:r>
      <w:r w:rsidRPr="00140DF9">
        <w:rPr>
          <w:rFonts w:eastAsia="宋体"/>
          <w:b/>
          <w:lang w:eastAsia="zh-CN"/>
        </w:rPr>
        <w:t xml:space="preserve">CN/OAM informs the RAN which metrics, or </w:t>
      </w:r>
      <w:r>
        <w:rPr>
          <w:rFonts w:eastAsia="宋体"/>
          <w:b/>
          <w:lang w:eastAsia="zh-CN"/>
        </w:rPr>
        <w:t xml:space="preserve">RAN3 </w:t>
      </w:r>
      <w:r w:rsidRPr="00140DF9">
        <w:rPr>
          <w:rFonts w:eastAsia="宋体"/>
          <w:b/>
          <w:lang w:eastAsia="zh-CN"/>
        </w:rPr>
        <w:t>specify a fixed set of metrics, to be visible at RAN.</w:t>
      </w:r>
    </w:p>
    <w:p w14:paraId="25AB914F" w14:textId="77777777" w:rsidR="00B02A9C" w:rsidRPr="00140DF9" w:rsidRDefault="00B02A9C" w:rsidP="00B02A9C">
      <w:pPr>
        <w:rPr>
          <w:rFonts w:eastAsiaTheme="minorEastAsia"/>
          <w:b/>
          <w:lang w:eastAsia="zh-CN"/>
        </w:rPr>
      </w:pPr>
      <w:r w:rsidRPr="00140DF9">
        <w:rPr>
          <w:rFonts w:eastAsia="宋体"/>
          <w:b/>
          <w:lang w:eastAsia="zh-CN"/>
        </w:rPr>
        <w:t xml:space="preserve">Proposal 1bis: </w:t>
      </w:r>
      <w:r w:rsidRPr="00140DF9">
        <w:rPr>
          <w:rFonts w:eastAsiaTheme="minorEastAsia"/>
          <w:b/>
          <w:lang w:eastAsia="zh-CN"/>
        </w:rPr>
        <w:t>Reporting of RAN visible metrics from UE should be upon RAN request</w:t>
      </w:r>
      <w:r>
        <w:rPr>
          <w:rFonts w:eastAsiaTheme="minorEastAsia"/>
          <w:b/>
          <w:lang w:eastAsia="zh-CN"/>
        </w:rPr>
        <w:t>.</w:t>
      </w:r>
    </w:p>
    <w:p w14:paraId="23858A68" w14:textId="77777777" w:rsidR="00305CDD" w:rsidRPr="00140DF9" w:rsidRDefault="00305CDD" w:rsidP="00305CDD">
      <w:pPr>
        <w:rPr>
          <w:rFonts w:eastAsiaTheme="minorEastAsia"/>
          <w:b/>
          <w:lang w:eastAsia="zh-CN"/>
        </w:rPr>
      </w:pPr>
      <w:r w:rsidRPr="00140DF9">
        <w:rPr>
          <w:rFonts w:eastAsiaTheme="minorEastAsia"/>
          <w:b/>
          <w:lang w:eastAsia="zh-CN"/>
        </w:rPr>
        <w:t>Proposal 2: As a starting point, Buffer level is proposed to be one of the metrics to be visible at RAN</w:t>
      </w:r>
      <w:r>
        <w:rPr>
          <w:rFonts w:eastAsiaTheme="minorEastAsia"/>
          <w:b/>
          <w:lang w:eastAsia="zh-CN"/>
        </w:rPr>
        <w:t xml:space="preserve"> for the streaming and VR services. Rebuffering d</w:t>
      </w:r>
      <w:r w:rsidRPr="00DF4704">
        <w:rPr>
          <w:rFonts w:eastAsiaTheme="minorEastAsia"/>
          <w:b/>
          <w:lang w:eastAsia="zh-CN"/>
        </w:rPr>
        <w:t>uration</w:t>
      </w:r>
      <w:r>
        <w:rPr>
          <w:rFonts w:eastAsiaTheme="minorEastAsia"/>
          <w:b/>
          <w:lang w:eastAsia="zh-CN"/>
        </w:rPr>
        <w:t xml:space="preserve"> </w:t>
      </w:r>
      <w:r w:rsidRPr="00140DF9">
        <w:rPr>
          <w:rFonts w:eastAsiaTheme="minorEastAsia"/>
          <w:b/>
          <w:lang w:eastAsia="zh-CN"/>
        </w:rPr>
        <w:t>is proposed to be one of the metrics to be visible at RAN</w:t>
      </w:r>
      <w:r>
        <w:rPr>
          <w:rFonts w:eastAsiaTheme="minorEastAsia"/>
          <w:b/>
          <w:lang w:eastAsia="zh-CN"/>
        </w:rPr>
        <w:t xml:space="preserve"> for the MBMS services.</w:t>
      </w:r>
    </w:p>
    <w:p w14:paraId="2EF8FAC3" w14:textId="7C8E555A" w:rsidR="00B02A9C" w:rsidRDefault="00B02A9C" w:rsidP="00B02A9C">
      <w:pPr>
        <w:rPr>
          <w:rFonts w:eastAsia="宋体"/>
          <w:b/>
          <w:lang w:eastAsia="zh-CN"/>
        </w:rPr>
      </w:pPr>
      <w:r>
        <w:rPr>
          <w:rFonts w:eastAsia="宋体"/>
          <w:b/>
          <w:lang w:eastAsia="zh-CN"/>
        </w:rPr>
        <w:t xml:space="preserve">Proposal 3: </w:t>
      </w:r>
      <w:r w:rsidR="00A21B51" w:rsidRPr="00A07243">
        <w:rPr>
          <w:rFonts w:eastAsia="宋体"/>
          <w:b/>
          <w:lang w:eastAsia="zh-CN"/>
        </w:rPr>
        <w:t xml:space="preserve">RAN3 </w:t>
      </w:r>
      <w:r w:rsidR="00A21B51">
        <w:rPr>
          <w:rFonts w:eastAsia="宋体"/>
          <w:b/>
          <w:lang w:eastAsia="zh-CN"/>
        </w:rPr>
        <w:t>to discuss and agree to introduce simple QoE values, e.g. simple numeric values (from 1 to 5) or simple quality indications (excellent, good, fair, bad, poor)</w:t>
      </w:r>
      <w:r>
        <w:rPr>
          <w:rFonts w:eastAsia="宋体"/>
          <w:b/>
          <w:lang w:eastAsia="zh-CN"/>
        </w:rPr>
        <w:t>.</w:t>
      </w:r>
    </w:p>
    <w:p w14:paraId="6E3B4F20" w14:textId="5895C032" w:rsidR="00B02A9C" w:rsidRPr="00B02A9C" w:rsidRDefault="00B02A9C" w:rsidP="00B02A9C">
      <w:pPr>
        <w:rPr>
          <w:rFonts w:eastAsia="宋体"/>
          <w:b/>
          <w:lang w:eastAsia="zh-CN"/>
        </w:rPr>
      </w:pPr>
      <w:r w:rsidRPr="00B02A9C">
        <w:rPr>
          <w:rFonts w:eastAsia="宋体"/>
          <w:b/>
          <w:lang w:eastAsia="zh-CN"/>
        </w:rPr>
        <w:t>Proposal 4: RAN3 agree to send agreements on QoE visibility at RAN to at least RAN2, SA4 and SA5.</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1C83CE36" w14:textId="77777777" w:rsidR="002701DE" w:rsidRDefault="002701DE" w:rsidP="002701DE">
      <w:pPr>
        <w:numPr>
          <w:ilvl w:val="0"/>
          <w:numId w:val="16"/>
        </w:numPr>
        <w:rPr>
          <w:lang w:eastAsia="zh-CN"/>
        </w:rPr>
      </w:pPr>
      <w:r w:rsidRPr="00B20B88">
        <w:rPr>
          <w:lang w:eastAsia="zh-CN"/>
        </w:rPr>
        <w:t>RP-210913</w:t>
      </w:r>
      <w:r>
        <w:rPr>
          <w:lang w:eastAsia="zh-CN"/>
        </w:rPr>
        <w:t>,</w:t>
      </w:r>
      <w:r w:rsidRPr="00B20B88">
        <w:t xml:space="preserve"> </w:t>
      </w:r>
      <w:r w:rsidRPr="00B20B88">
        <w:rPr>
          <w:lang w:eastAsia="zh-CN"/>
        </w:rPr>
        <w:t>NR QoE management and optimizations for diverse services</w:t>
      </w:r>
    </w:p>
    <w:p w14:paraId="078AAFEF" w14:textId="77777777" w:rsidR="002701DE" w:rsidRPr="006E5BB6" w:rsidRDefault="002701DE" w:rsidP="002701DE">
      <w:pPr>
        <w:numPr>
          <w:ilvl w:val="0"/>
          <w:numId w:val="16"/>
        </w:numPr>
        <w:rPr>
          <w:lang w:eastAsia="zh-CN"/>
        </w:rPr>
      </w:pPr>
      <w:r>
        <w:rPr>
          <w:rFonts w:eastAsiaTheme="minorEastAsia" w:hint="eastAsia"/>
          <w:lang w:eastAsia="zh-CN"/>
        </w:rPr>
        <w:t>T</w:t>
      </w:r>
      <w:r>
        <w:rPr>
          <w:rFonts w:eastAsiaTheme="minorEastAsia"/>
          <w:lang w:eastAsia="zh-CN"/>
        </w:rPr>
        <w:t xml:space="preserve">R 38.890, </w:t>
      </w:r>
      <w:r w:rsidRPr="00FE4311">
        <w:rPr>
          <w:rFonts w:eastAsiaTheme="minorEastAsia"/>
          <w:lang w:eastAsia="zh-CN"/>
        </w:rPr>
        <w:t>Study on NR QoE management and optimizations for diverse services</w:t>
      </w:r>
    </w:p>
    <w:p w14:paraId="5D4CAF25" w14:textId="7D7AA631" w:rsidR="00E335DE" w:rsidRDefault="00614878" w:rsidP="006A1559">
      <w:pPr>
        <w:numPr>
          <w:ilvl w:val="0"/>
          <w:numId w:val="16"/>
        </w:numPr>
        <w:rPr>
          <w:lang w:eastAsia="zh-CN"/>
        </w:rPr>
      </w:pPr>
      <w:r>
        <w:rPr>
          <w:lang w:eastAsia="zh-CN"/>
        </w:rPr>
        <w:t>R3-210821, Further discussions on the remaining open issues of QoE report visibility at RAN (Huawei)</w:t>
      </w:r>
    </w:p>
    <w:p w14:paraId="720A0E8F" w14:textId="56A28C88" w:rsidR="00AE345B" w:rsidRDefault="00AE345B" w:rsidP="006A1559">
      <w:pPr>
        <w:numPr>
          <w:ilvl w:val="0"/>
          <w:numId w:val="16"/>
        </w:numPr>
        <w:rPr>
          <w:lang w:eastAsia="zh-CN"/>
        </w:rPr>
      </w:pPr>
      <w:r>
        <w:rPr>
          <w:lang w:eastAsia="zh-CN"/>
        </w:rPr>
        <w:t>R3-21</w:t>
      </w:r>
      <w:r w:rsidR="00347474">
        <w:rPr>
          <w:lang w:eastAsia="zh-CN"/>
        </w:rPr>
        <w:t>2520</w:t>
      </w:r>
      <w:r>
        <w:rPr>
          <w:lang w:eastAsia="zh-CN"/>
        </w:rPr>
        <w:t>, CR to 38.413 on the introduction of NR QoE, Huawei</w:t>
      </w:r>
    </w:p>
    <w:p w14:paraId="79BA0478" w14:textId="34F6172C" w:rsidR="00AE345B" w:rsidRPr="00347474" w:rsidRDefault="00017477" w:rsidP="006A1559">
      <w:pPr>
        <w:numPr>
          <w:ilvl w:val="0"/>
          <w:numId w:val="16"/>
        </w:numPr>
        <w:rPr>
          <w:lang w:eastAsia="zh-CN"/>
        </w:rPr>
      </w:pPr>
      <w:r>
        <w:rPr>
          <w:rFonts w:eastAsiaTheme="minorEastAsia"/>
          <w:lang w:eastAsia="zh-CN"/>
        </w:rPr>
        <w:t>R3-21</w:t>
      </w:r>
      <w:r w:rsidR="00347474">
        <w:rPr>
          <w:rFonts w:eastAsiaTheme="minorEastAsia"/>
          <w:lang w:eastAsia="zh-CN"/>
        </w:rPr>
        <w:t>2516</w:t>
      </w:r>
      <w:r>
        <w:rPr>
          <w:rFonts w:eastAsiaTheme="minorEastAsia"/>
          <w:lang w:eastAsia="zh-CN"/>
        </w:rPr>
        <w:t>, Draft LS on QoE visibility at RAN, Huawei</w:t>
      </w:r>
    </w:p>
    <w:p w14:paraId="63EA8962" w14:textId="5FE3BDB0" w:rsidR="003B2479" w:rsidRPr="007D3E81" w:rsidRDefault="003B2479" w:rsidP="00347474">
      <w:pPr>
        <w:pStyle w:val="References"/>
        <w:numPr>
          <w:ilvl w:val="0"/>
          <w:numId w:val="16"/>
        </w:numPr>
        <w:rPr>
          <w:lang w:eastAsia="zh-CN"/>
        </w:rPr>
      </w:pPr>
      <w:r>
        <w:rPr>
          <w:lang w:eastAsia="zh-CN"/>
        </w:rPr>
        <w:t xml:space="preserve">ITU-T Rec. P.800.2 (05/2013) Mean opinion score interpretation and reporting, </w:t>
      </w:r>
      <w:hyperlink r:id="rId8" w:history="1">
        <w:r>
          <w:rPr>
            <w:rStyle w:val="ad"/>
            <w:lang w:eastAsia="zh-CN"/>
          </w:rPr>
          <w:t>https://www.itu.int/rec/T-REC-P.800.2-201607-I/en</w:t>
        </w:r>
      </w:hyperlink>
    </w:p>
    <w:sectPr w:rsidR="003B2479"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7242C" w14:textId="77777777" w:rsidR="00341D0F" w:rsidRDefault="00341D0F">
      <w:r>
        <w:separator/>
      </w:r>
    </w:p>
  </w:endnote>
  <w:endnote w:type="continuationSeparator" w:id="0">
    <w:p w14:paraId="5F8DE29E" w14:textId="77777777" w:rsidR="00341D0F" w:rsidRDefault="0034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762BE" w14:textId="77777777" w:rsidR="00341D0F" w:rsidRDefault="00341D0F">
      <w:r>
        <w:separator/>
      </w:r>
    </w:p>
  </w:footnote>
  <w:footnote w:type="continuationSeparator" w:id="0">
    <w:p w14:paraId="5A9FBD6E" w14:textId="77777777" w:rsidR="00341D0F" w:rsidRDefault="00341D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1722F"/>
    <w:multiLevelType w:val="hybridMultilevel"/>
    <w:tmpl w:val="FCB0ABA8"/>
    <w:lvl w:ilvl="0" w:tplc="A244B95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8"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6"/>
  </w:num>
  <w:num w:numId="4">
    <w:abstractNumId w:val="27"/>
  </w:num>
  <w:num w:numId="5">
    <w:abstractNumId w:val="21"/>
  </w:num>
  <w:num w:numId="6">
    <w:abstractNumId w:val="2"/>
  </w:num>
  <w:num w:numId="7">
    <w:abstractNumId w:val="7"/>
  </w:num>
  <w:num w:numId="8">
    <w:abstractNumId w:val="15"/>
  </w:num>
  <w:num w:numId="9">
    <w:abstractNumId w:val="17"/>
  </w:num>
  <w:num w:numId="10">
    <w:abstractNumId w:val="16"/>
  </w:num>
  <w:num w:numId="11">
    <w:abstractNumId w:val="13"/>
  </w:num>
  <w:num w:numId="12">
    <w:abstractNumId w:val="23"/>
  </w:num>
  <w:num w:numId="13">
    <w:abstractNumId w:val="8"/>
  </w:num>
  <w:num w:numId="14">
    <w:abstractNumId w:val="20"/>
  </w:num>
  <w:num w:numId="15">
    <w:abstractNumId w:val="22"/>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1"/>
  </w:num>
  <w:num w:numId="33">
    <w:abstractNumId w:val="11"/>
  </w:num>
  <w:num w:numId="34">
    <w:abstractNumId w:val="11"/>
  </w:num>
  <w:num w:numId="35">
    <w:abstractNumId w:val="14"/>
  </w:num>
  <w:num w:numId="36">
    <w:abstractNumId w:val="11"/>
    <w:lvlOverride w:ilvl="0">
      <w:startOverride w:val="1"/>
    </w:lvlOverride>
  </w:num>
  <w:num w:numId="37">
    <w:abstractNumId w:val="0"/>
  </w:num>
  <w:num w:numId="38">
    <w:abstractNumId w:val="24"/>
  </w:num>
  <w:num w:numId="39">
    <w:abstractNumId w:val="18"/>
  </w:num>
  <w:num w:numId="40">
    <w:abstractNumId w:val="24"/>
  </w:num>
  <w:num w:numId="41">
    <w:abstractNumId w:val="19"/>
  </w:num>
  <w:num w:numId="42">
    <w:abstractNumId w:val="25"/>
  </w:num>
  <w:num w:numId="43">
    <w:abstractNumId w:val="28"/>
  </w:num>
  <w:num w:numId="44">
    <w:abstractNumId w:val="1"/>
  </w:num>
  <w:num w:numId="45">
    <w:abstractNumId w:val="1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C70"/>
    <w:rsid w:val="000F446E"/>
    <w:rsid w:val="000F5047"/>
    <w:rsid w:val="000F6136"/>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A97"/>
    <w:rsid w:val="00200340"/>
    <w:rsid w:val="002010F1"/>
    <w:rsid w:val="0020116F"/>
    <w:rsid w:val="0020138F"/>
    <w:rsid w:val="002023A8"/>
    <w:rsid w:val="002023FE"/>
    <w:rsid w:val="00203FCD"/>
    <w:rsid w:val="002042A1"/>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60AA0"/>
    <w:rsid w:val="002613A5"/>
    <w:rsid w:val="00263665"/>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C73"/>
    <w:rsid w:val="003001D0"/>
    <w:rsid w:val="00302459"/>
    <w:rsid w:val="003028B2"/>
    <w:rsid w:val="00303421"/>
    <w:rsid w:val="00303DCF"/>
    <w:rsid w:val="003045A8"/>
    <w:rsid w:val="00305706"/>
    <w:rsid w:val="00305BD4"/>
    <w:rsid w:val="00305CDD"/>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2140"/>
    <w:rsid w:val="00342A3B"/>
    <w:rsid w:val="00342E26"/>
    <w:rsid w:val="003436A3"/>
    <w:rsid w:val="00343FB8"/>
    <w:rsid w:val="003452B6"/>
    <w:rsid w:val="00346B55"/>
    <w:rsid w:val="00347361"/>
    <w:rsid w:val="00347474"/>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8A"/>
    <w:rsid w:val="003A2E9C"/>
    <w:rsid w:val="003A38B6"/>
    <w:rsid w:val="003A41E4"/>
    <w:rsid w:val="003A4FE1"/>
    <w:rsid w:val="003A557A"/>
    <w:rsid w:val="003A6D6C"/>
    <w:rsid w:val="003B2479"/>
    <w:rsid w:val="003B3117"/>
    <w:rsid w:val="003B5800"/>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201F7"/>
    <w:rsid w:val="00421EAB"/>
    <w:rsid w:val="0042735E"/>
    <w:rsid w:val="00432B51"/>
    <w:rsid w:val="00433E63"/>
    <w:rsid w:val="00434BE2"/>
    <w:rsid w:val="00435C19"/>
    <w:rsid w:val="00435C42"/>
    <w:rsid w:val="00437000"/>
    <w:rsid w:val="00437731"/>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25DD"/>
    <w:rsid w:val="00512908"/>
    <w:rsid w:val="0051371E"/>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2FF4"/>
    <w:rsid w:val="006050F1"/>
    <w:rsid w:val="00606F7E"/>
    <w:rsid w:val="00607113"/>
    <w:rsid w:val="0060743C"/>
    <w:rsid w:val="006079DE"/>
    <w:rsid w:val="00610758"/>
    <w:rsid w:val="0061083C"/>
    <w:rsid w:val="0061138D"/>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551"/>
    <w:rsid w:val="0078572C"/>
    <w:rsid w:val="00785739"/>
    <w:rsid w:val="00790E01"/>
    <w:rsid w:val="007922F8"/>
    <w:rsid w:val="00792CD6"/>
    <w:rsid w:val="007931BA"/>
    <w:rsid w:val="0079442D"/>
    <w:rsid w:val="00794441"/>
    <w:rsid w:val="00794BDB"/>
    <w:rsid w:val="00795E88"/>
    <w:rsid w:val="00796155"/>
    <w:rsid w:val="00796522"/>
    <w:rsid w:val="00796B2F"/>
    <w:rsid w:val="00797D98"/>
    <w:rsid w:val="007A4999"/>
    <w:rsid w:val="007A4CD1"/>
    <w:rsid w:val="007A6450"/>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A76"/>
    <w:rsid w:val="00864824"/>
    <w:rsid w:val="0086790E"/>
    <w:rsid w:val="00872C69"/>
    <w:rsid w:val="00873AA0"/>
    <w:rsid w:val="00874E26"/>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B7DE4"/>
    <w:rsid w:val="008C0CFF"/>
    <w:rsid w:val="008C195A"/>
    <w:rsid w:val="008C1E98"/>
    <w:rsid w:val="008C2871"/>
    <w:rsid w:val="008C320D"/>
    <w:rsid w:val="008C4F9C"/>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9D3"/>
    <w:rsid w:val="00964DEA"/>
    <w:rsid w:val="00966E9C"/>
    <w:rsid w:val="00967109"/>
    <w:rsid w:val="00967BBC"/>
    <w:rsid w:val="00972F79"/>
    <w:rsid w:val="009730B0"/>
    <w:rsid w:val="00974045"/>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D7"/>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E54"/>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58A9"/>
    <w:rsid w:val="00C774D3"/>
    <w:rsid w:val="00C8027C"/>
    <w:rsid w:val="00C806E9"/>
    <w:rsid w:val="00C809B9"/>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552C"/>
    <w:rsid w:val="00CC5DA5"/>
    <w:rsid w:val="00CC6082"/>
    <w:rsid w:val="00CC6C6E"/>
    <w:rsid w:val="00CC76E6"/>
    <w:rsid w:val="00CC7FD1"/>
    <w:rsid w:val="00CC7FFB"/>
    <w:rsid w:val="00CD01E6"/>
    <w:rsid w:val="00CD05C8"/>
    <w:rsid w:val="00CD06F2"/>
    <w:rsid w:val="00CD1A92"/>
    <w:rsid w:val="00CD1F55"/>
    <w:rsid w:val="00CD34F5"/>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00F"/>
    <w:rsid w:val="00D8495E"/>
    <w:rsid w:val="00D9074A"/>
    <w:rsid w:val="00D9097D"/>
    <w:rsid w:val="00D92DE4"/>
    <w:rsid w:val="00D9417C"/>
    <w:rsid w:val="00D949C7"/>
    <w:rsid w:val="00D94E69"/>
    <w:rsid w:val="00D952E4"/>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FA"/>
    <w:rsid w:val="00DC4646"/>
    <w:rsid w:val="00DC4D3C"/>
    <w:rsid w:val="00DC57BD"/>
    <w:rsid w:val="00DC614F"/>
    <w:rsid w:val="00DC67AC"/>
    <w:rsid w:val="00DC6D5F"/>
    <w:rsid w:val="00DC7503"/>
    <w:rsid w:val="00DC7B6E"/>
    <w:rsid w:val="00DD0B00"/>
    <w:rsid w:val="00DD1A6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690"/>
    <w:rsid w:val="00E51340"/>
    <w:rsid w:val="00E513E4"/>
    <w:rsid w:val="00E52089"/>
    <w:rsid w:val="00E52205"/>
    <w:rsid w:val="00E529B1"/>
    <w:rsid w:val="00E54B20"/>
    <w:rsid w:val="00E54D81"/>
    <w:rsid w:val="00E574B5"/>
    <w:rsid w:val="00E57526"/>
    <w:rsid w:val="00E60A27"/>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0E"/>
    <w:rsid w:val="00F475D5"/>
    <w:rsid w:val="00F476A5"/>
    <w:rsid w:val="00F47A89"/>
    <w:rsid w:val="00F50AA9"/>
    <w:rsid w:val="00F50F2A"/>
    <w:rsid w:val="00F53EBD"/>
    <w:rsid w:val="00F5423E"/>
    <w:rsid w:val="00F54EA6"/>
    <w:rsid w:val="00F550A2"/>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AB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38"/>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39"/>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basedOn w:val="a2"/>
    <w:uiPriority w:val="34"/>
    <w:qFormat/>
    <w:rsid w:val="00864824"/>
    <w:pPr>
      <w:ind w:firstLineChars="200" w:firstLine="420"/>
    </w:pPr>
  </w:style>
  <w:style w:type="paragraph" w:customStyle="1" w:styleId="References">
    <w:name w:val="References"/>
    <w:basedOn w:val="a2"/>
    <w:rsid w:val="003B2479"/>
    <w:pPr>
      <w:numPr>
        <w:numId w:val="45"/>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T-REC-P.800.2-201607-I/e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4</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Xudong</cp:lastModifiedBy>
  <cp:revision>22</cp:revision>
  <cp:lastPrinted>2009-04-22T07:01:00Z</cp:lastPrinted>
  <dcterms:created xsi:type="dcterms:W3CDTF">2021-04-23T07:31:00Z</dcterms:created>
  <dcterms:modified xsi:type="dcterms:W3CDTF">2021-05-07T03:38:00Z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(3)blDEyTbkP26j3oLpFEKACmudhtpELwdlMjYyYU9y8u/j3qnaqMyg5iqRPTI1/rSc4y9035gk
mSx4YfVEBRiLcsnn/UaLUYv47OSM0tlmsXa2gZFt0YLmMvq7OtfP1OuhAakO0QXyQClrkuZp
onIQBB5GZdxkfiIvpjBSHqtLEuJF3r9vQkOc3dO8b9xh1M4N24NjueXby4m1RJSadfI+xPUb
I3f12Q8XvzRLQg7OLC</vt:lpwstr>
  </property>
  <property fmtid="{D5CDD505-2E9C-101B-9397-08002B2CF9AE}" pid="17" name="_2015_ms_pID_7253431">
    <vt:lpwstr>h9XsPudFuPI9DaGgEqb6eztO59mhp/8ivOOZCyI3TbeI/DKfbRrH9Z
ws018PivijufIMRm4i9KGLdbZPY57N7UgRumhfG9ZRPvrfV6NmKMSG+5cLNUlu8cS7Vvxyfa
84AiHFhyBn0glEINbWxKO9IDCLLJGupJfvUDLA3H+b20+myb32/ADuyMNs4X/ZZl1fy8Jmyk
i8pRKUY76jz54NeDLS+io0xMzFlrg0mf6/F4</vt:lpwstr>
  </property>
  <property fmtid="{D5CDD505-2E9C-101B-9397-08002B2CF9AE}" pid="18" name="_2015_ms_pID_7253432">
    <vt:lpwstr>sQ==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